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324D" w14:textId="7A5E3E46" w:rsidR="00ED509C" w:rsidRPr="00730CD4" w:rsidRDefault="000E5B3F" w:rsidP="0013039D">
      <w:pPr>
        <w:pStyle w:val="Title"/>
        <w:rPr>
          <w:rFonts w:cs="Segoe UI"/>
          <w:bCs/>
        </w:rPr>
      </w:pPr>
      <w:r w:rsidRPr="00730CD4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858F38" wp14:editId="2C5FE714">
                <wp:simplePos x="0" y="0"/>
                <wp:positionH relativeFrom="margin">
                  <wp:align>right</wp:align>
                </wp:positionH>
                <wp:positionV relativeFrom="paragraph">
                  <wp:posOffset>9355</wp:posOffset>
                </wp:positionV>
                <wp:extent cx="659827" cy="682871"/>
                <wp:effectExtent l="0" t="0" r="6985" b="3175"/>
                <wp:wrapSquare wrapText="bothSides"/>
                <wp:docPr id="20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27" cy="682871"/>
                          <a:chOff x="0" y="0"/>
                          <a:chExt cx="1114500" cy="1114500"/>
                        </a:xfrm>
                      </wpg:grpSpPr>
                      <wps:wsp>
                        <wps:cNvPr id="2" name="Rectangle 2"/>
                        <wps:cNvSpPr/>
                        <wps:spPr bwMode="auto">
                          <a:xfrm rot="2700000">
                            <a:off x="199921" y="205449"/>
                            <a:ext cx="734987" cy="7349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A6CF04" id="Group 19" o:spid="_x0000_s1026" style="position:absolute;margin-left:.75pt;margin-top:.75pt;width:51.95pt;height:53.75pt;z-index:251659264;mso-position-horizontal:right;mso-position-horizontal-relative:margin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">
                <v:rect id="Rectangle 2" o:spid="_x0000_s1027" style="position:absolute;left:1999;top:2054;width:7350;height:7350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" fillcolor="white [3212]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">
                  <v:imagedata r:id="rId7" o:title=""/>
                </v:shape>
                <w10:wrap type="square" anchorx="margin"/>
              </v:group>
            </w:pict>
          </mc:Fallback>
        </mc:AlternateContent>
      </w:r>
      <w:r w:rsidR="00ED509C" w:rsidRPr="00730CD4">
        <w:t>C</w:t>
      </w:r>
      <w:r w:rsidR="00E16F3F" w:rsidRPr="00730CD4">
        <w:t>RY</w:t>
      </w:r>
      <w:r w:rsidR="00ED509C" w:rsidRPr="00730CD4">
        <w:t>OGENIC LIQUIDS</w:t>
      </w:r>
    </w:p>
    <w:p w14:paraId="7F629FE0" w14:textId="77777777" w:rsidR="00ED509C" w:rsidRPr="00730CD4" w:rsidRDefault="00ED509C" w:rsidP="0013039D">
      <w:pPr>
        <w:pStyle w:val="Heading1"/>
        <w:rPr>
          <w:bCs/>
        </w:rPr>
      </w:pPr>
      <w:r w:rsidRPr="00730CD4">
        <w:t>HAZARD CLASS DESCRIPTION</w:t>
      </w:r>
    </w:p>
    <w:p w14:paraId="5A6B17D1" w14:textId="4C99D33B" w:rsidR="00ED509C" w:rsidRPr="00730CD4" w:rsidRDefault="00293165" w:rsidP="0013039D">
      <w:pPr>
        <w:pStyle w:val="BodyText"/>
        <w:rPr>
          <w:rFonts w:cs="Segoe UI"/>
        </w:rPr>
      </w:pPr>
      <w:r w:rsidRPr="00730CD4">
        <w:rPr>
          <w:rFonts w:cs="Segoe UI"/>
        </w:rPr>
        <w:t>Cryogenic liquids hav</w:t>
      </w:r>
      <w:r w:rsidR="0013039D" w:rsidRPr="00730CD4">
        <w:rPr>
          <w:rFonts w:cs="Segoe UI"/>
        </w:rPr>
        <w:t>e</w:t>
      </w:r>
      <w:r w:rsidRPr="00730CD4">
        <w:rPr>
          <w:rFonts w:cs="Segoe UI"/>
        </w:rPr>
        <w:t xml:space="preserve"> boiling point</w:t>
      </w:r>
      <w:r w:rsidR="0013039D" w:rsidRPr="00730CD4">
        <w:rPr>
          <w:rFonts w:cs="Segoe UI"/>
        </w:rPr>
        <w:t>s</w:t>
      </w:r>
      <w:r w:rsidRPr="00730CD4">
        <w:rPr>
          <w:rFonts w:cs="Segoe UI"/>
        </w:rPr>
        <w:t xml:space="preserve"> </w:t>
      </w:r>
      <w:r w:rsidR="0013039D" w:rsidRPr="00730CD4">
        <w:rPr>
          <w:rFonts w:cs="Segoe UI"/>
        </w:rPr>
        <w:t>below</w:t>
      </w:r>
      <w:r w:rsidRPr="00730CD4">
        <w:rPr>
          <w:rFonts w:cs="Segoe UI"/>
        </w:rPr>
        <w:t xml:space="preserve"> </w:t>
      </w:r>
      <w:r w:rsidR="0013039D" w:rsidRPr="00730CD4">
        <w:rPr>
          <w:rFonts w:cs="Segoe UI"/>
        </w:rPr>
        <w:t>-</w:t>
      </w:r>
      <w:r w:rsidRPr="00730CD4">
        <w:rPr>
          <w:rFonts w:cs="Segoe UI"/>
        </w:rPr>
        <w:t>90 °C (</w:t>
      </w:r>
      <w:r w:rsidR="0013039D" w:rsidRPr="00730CD4">
        <w:rPr>
          <w:rFonts w:cs="Segoe UI"/>
        </w:rPr>
        <w:t>-</w:t>
      </w:r>
      <w:r w:rsidRPr="00730CD4">
        <w:rPr>
          <w:rFonts w:cs="Segoe UI"/>
        </w:rPr>
        <w:t>130 °F)</w:t>
      </w:r>
      <w:r w:rsidRPr="00730CD4">
        <w:t>.</w:t>
      </w:r>
      <w:r w:rsidR="0013039D" w:rsidRPr="00730CD4">
        <w:t xml:space="preserve"> </w:t>
      </w:r>
      <w:r w:rsidR="00ED509C" w:rsidRPr="00730CD4">
        <w:t>Cryogenic liquids pose both</w:t>
      </w:r>
      <w:r w:rsidR="00C17B4D">
        <w:t xml:space="preserve"> health and</w:t>
      </w:r>
      <w:r w:rsidR="00ED509C" w:rsidRPr="00730CD4">
        <w:t xml:space="preserve"> physical hazards</w:t>
      </w:r>
      <w:r w:rsidR="001E2389">
        <w:t>:</w:t>
      </w:r>
      <w:r w:rsidR="0013039D" w:rsidRPr="00730CD4">
        <w:t xml:space="preserve"> </w:t>
      </w:r>
      <w:r w:rsidR="001E2389">
        <w:t>they</w:t>
      </w:r>
      <w:r w:rsidR="008A28CD" w:rsidRPr="00730CD4">
        <w:t xml:space="preserve"> </w:t>
      </w:r>
      <w:r w:rsidR="00ED509C" w:rsidRPr="00730CD4">
        <w:t>can cause</w:t>
      </w:r>
      <w:r w:rsidR="008A28CD" w:rsidRPr="00730CD4">
        <w:t xml:space="preserve"> frostbite</w:t>
      </w:r>
      <w:r w:rsidR="001E2389">
        <w:t>;</w:t>
      </w:r>
      <w:r w:rsidR="0013039D" w:rsidRPr="00730CD4">
        <w:t xml:space="preserve"> </w:t>
      </w:r>
      <w:r w:rsidR="001E2389">
        <w:t>t</w:t>
      </w:r>
      <w:r w:rsidR="008A28CD" w:rsidRPr="00730CD4">
        <w:t xml:space="preserve">hey </w:t>
      </w:r>
      <w:r w:rsidR="00ED509C" w:rsidRPr="00730CD4">
        <w:t>have large volume expansion factors when they boil</w:t>
      </w:r>
      <w:r w:rsidR="008A28CD" w:rsidRPr="00730CD4">
        <w:t xml:space="preserve">, which can </w:t>
      </w:r>
      <w:r w:rsidR="001E2389">
        <w:t>over-pressurize</w:t>
      </w:r>
      <w:r w:rsidR="008A28CD" w:rsidRPr="00730CD4">
        <w:t xml:space="preserve"> sealed containers or piping</w:t>
      </w:r>
      <w:r w:rsidR="001E2389">
        <w:t>; and</w:t>
      </w:r>
      <w:r w:rsidR="00476796">
        <w:t xml:space="preserve"> their</w:t>
      </w:r>
      <w:r w:rsidR="0013039D" w:rsidRPr="00730CD4">
        <w:t xml:space="preserve"> </w:t>
      </w:r>
      <w:r w:rsidR="001E2389">
        <w:t>v</w:t>
      </w:r>
      <w:r w:rsidR="008A28CD" w:rsidRPr="00730CD4">
        <w:t>aporiz</w:t>
      </w:r>
      <w:r w:rsidR="00476796">
        <w:t>ation</w:t>
      </w:r>
      <w:r w:rsidR="008A28CD" w:rsidRPr="00730CD4">
        <w:t xml:space="preserve"> can</w:t>
      </w:r>
      <w:r w:rsidR="00ED509C" w:rsidRPr="00730CD4">
        <w:t xml:space="preserve"> </w:t>
      </w:r>
      <w:r w:rsidR="008A28CD" w:rsidRPr="00730CD4">
        <w:t>displace oxygen</w:t>
      </w:r>
      <w:r w:rsidR="00426683">
        <w:t xml:space="preserve"> and create an asphyxiation hazard</w:t>
      </w:r>
      <w:r w:rsidR="008A28CD" w:rsidRPr="00730CD4">
        <w:t xml:space="preserve"> in enclosed areas without sufficient ventilation</w:t>
      </w:r>
      <w:r w:rsidR="008B044D" w:rsidRPr="00730CD4">
        <w:t>.</w:t>
      </w:r>
      <w:r w:rsidR="0013039D" w:rsidRPr="00730CD4">
        <w:t xml:space="preserve"> </w:t>
      </w:r>
      <w:r w:rsidR="00426683">
        <w:t>S</w:t>
      </w:r>
      <w:r w:rsidR="00552309" w:rsidRPr="00730CD4">
        <w:t>pecific cryogen</w:t>
      </w:r>
      <w:r w:rsidR="00426683">
        <w:t>s have additional</w:t>
      </w:r>
      <w:r w:rsidR="00552309" w:rsidRPr="00730CD4">
        <w:t xml:space="preserve"> chemical reactivity considerations for safe handling.</w:t>
      </w:r>
      <w:r w:rsidR="0013039D" w:rsidRPr="00730CD4">
        <w:t xml:space="preserve"> </w:t>
      </w:r>
      <w:r w:rsidR="008B044D" w:rsidRPr="00730CD4">
        <w:t>C</w:t>
      </w:r>
      <w:r w:rsidR="00426683">
        <w:t>ommon c</w:t>
      </w:r>
      <w:r w:rsidR="00ED509C" w:rsidRPr="00730CD4">
        <w:t>ryogenic liquids found in labor</w:t>
      </w:r>
      <w:r w:rsidR="008B044D" w:rsidRPr="00730CD4">
        <w:t xml:space="preserve">atories include liquid nitrogen, </w:t>
      </w:r>
      <w:proofErr w:type="gramStart"/>
      <w:r w:rsidR="006708F9">
        <w:t>helium</w:t>
      </w:r>
      <w:proofErr w:type="gramEnd"/>
      <w:r w:rsidR="008B044D" w:rsidRPr="00730CD4">
        <w:t xml:space="preserve"> and oxygen.</w:t>
      </w:r>
    </w:p>
    <w:p w14:paraId="597D9CDE" w14:textId="77777777" w:rsidR="00ED509C" w:rsidRPr="00730CD4" w:rsidRDefault="00ED509C" w:rsidP="0013039D">
      <w:pPr>
        <w:pStyle w:val="Heading1"/>
        <w:rPr>
          <w:bCs/>
        </w:rPr>
      </w:pPr>
      <w:r w:rsidRPr="00730CD4">
        <w:t>ENGINEERING/VENTILATION CONTROLS</w:t>
      </w:r>
    </w:p>
    <w:p w14:paraId="280D0F1E" w14:textId="77777777" w:rsidR="009C2F97" w:rsidRDefault="00ED509C" w:rsidP="009C2F97">
      <w:pPr>
        <w:pStyle w:val="BodyText"/>
      </w:pPr>
      <w:r w:rsidRPr="00730CD4">
        <w:t>Use in a well-ventilated area.</w:t>
      </w:r>
      <w:r w:rsidR="00D96FFB">
        <w:t xml:space="preserve"> </w:t>
      </w:r>
      <w:r w:rsidRPr="00730CD4">
        <w:t>At minimum</w:t>
      </w:r>
      <w:r w:rsidR="00D96FFB">
        <w:t>,</w:t>
      </w:r>
      <w:r w:rsidRPr="00730CD4">
        <w:t xml:space="preserve"> adequate general laboratory ventilation must be provided to maintain exposure below </w:t>
      </w:r>
      <w:r w:rsidR="009C2F97">
        <w:t>safe</w:t>
      </w:r>
      <w:r w:rsidRPr="00730CD4">
        <w:t xml:space="preserve"> regulatory limits.</w:t>
      </w:r>
    </w:p>
    <w:p w14:paraId="3098C1DC" w14:textId="7FFA4FF3" w:rsidR="00ED509C" w:rsidRPr="00730CD4" w:rsidRDefault="000E5B3F" w:rsidP="009C2F97">
      <w:pPr>
        <w:pStyle w:val="BodyText"/>
      </w:pPr>
      <w:r w:rsidRPr="00730CD4">
        <w:t>Based on a risk assessment, o</w:t>
      </w:r>
      <w:r w:rsidR="00ED509C" w:rsidRPr="00730CD4">
        <w:t xml:space="preserve">xygen monitors may be </w:t>
      </w:r>
      <w:r w:rsidR="009C2F97">
        <w:t>needed</w:t>
      </w:r>
      <w:r w:rsidR="00ED509C" w:rsidRPr="00730CD4">
        <w:t xml:space="preserve"> to prevent asphyxiation.</w:t>
      </w:r>
    </w:p>
    <w:p w14:paraId="6F51DF06" w14:textId="77777777" w:rsidR="00ED509C" w:rsidRPr="00730CD4" w:rsidRDefault="000E5B3F" w:rsidP="0013039D">
      <w:pPr>
        <w:pStyle w:val="Heading1"/>
        <w:rPr>
          <w:bCs/>
        </w:rPr>
      </w:pPr>
      <w:r w:rsidRPr="00730CD4">
        <w:t>SAFE WORK PRACTICES</w:t>
      </w:r>
    </w:p>
    <w:p w14:paraId="1F20E7B3" w14:textId="5F8E1C96" w:rsidR="0033566A" w:rsidRDefault="0033566A" w:rsidP="0013039D">
      <w:pPr>
        <w:pStyle w:val="ListParagraph"/>
      </w:pPr>
      <w:r>
        <w:t>Know the signs and symptoms of exposure to the material before working with it. (Consult the SDS.)</w:t>
      </w:r>
    </w:p>
    <w:p w14:paraId="50241CE7" w14:textId="77777777" w:rsidR="00083224" w:rsidRPr="002F3B16" w:rsidRDefault="00083224" w:rsidP="00083224">
      <w:pPr>
        <w:pStyle w:val="ListParagraph"/>
      </w:pPr>
      <w:r w:rsidRPr="002F3B16">
        <w:t xml:space="preserve">Follow universal administrative controls described in the </w:t>
      </w:r>
      <w:hyperlink r:id="rId8" w:history="1">
        <w:r w:rsidRPr="00AB1F6F">
          <w:rPr>
            <w:rStyle w:val="Hyperlink"/>
          </w:rPr>
          <w:t>Chemical Hygiene Plan</w:t>
        </w:r>
      </w:hyperlink>
      <w:r w:rsidRPr="002F3B16">
        <w:t>.</w:t>
      </w:r>
    </w:p>
    <w:p w14:paraId="37291DF1" w14:textId="7BBED93B" w:rsidR="00ED509C" w:rsidRPr="00730CD4" w:rsidRDefault="00ED509C" w:rsidP="00F614D2">
      <w:pPr>
        <w:pStyle w:val="ListParagraph"/>
      </w:pPr>
      <w:r w:rsidRPr="00730CD4">
        <w:t>Confirm that the cryogenic tank’s safety relief valves have not been modified.</w:t>
      </w:r>
      <w:r w:rsidR="00F614D2">
        <w:t xml:space="preserve"> </w:t>
      </w:r>
      <w:r w:rsidRPr="00730CD4">
        <w:t>Under normal conditions, these containers will periodically vent product.</w:t>
      </w:r>
      <w:r w:rsidR="0013039D" w:rsidRPr="00730CD4">
        <w:t xml:space="preserve"> </w:t>
      </w:r>
      <w:r w:rsidRPr="00730CD4">
        <w:t xml:space="preserve">Do not plug, </w:t>
      </w:r>
      <w:proofErr w:type="gramStart"/>
      <w:r w:rsidRPr="00730CD4">
        <w:t>remove</w:t>
      </w:r>
      <w:proofErr w:type="gramEnd"/>
      <w:r w:rsidRPr="00730CD4">
        <w:t xml:space="preserve"> or tamper with pressure relief device</w:t>
      </w:r>
      <w:r w:rsidR="00083224">
        <w:t>s</w:t>
      </w:r>
      <w:r w:rsidRPr="00730CD4">
        <w:t>.</w:t>
      </w:r>
    </w:p>
    <w:p w14:paraId="06215666" w14:textId="17E134C4" w:rsidR="0043065A" w:rsidRDefault="00ED509C" w:rsidP="0013039D">
      <w:pPr>
        <w:pStyle w:val="ListParagraph"/>
      </w:pPr>
      <w:r w:rsidRPr="00730CD4">
        <w:t xml:space="preserve">If attaching a dispensing hose, </w:t>
      </w:r>
    </w:p>
    <w:p w14:paraId="6AD5EE48" w14:textId="29B4B7CC" w:rsidR="0043065A" w:rsidRDefault="0043065A" w:rsidP="0043065A">
      <w:pPr>
        <w:pStyle w:val="ListParagraph"/>
        <w:numPr>
          <w:ilvl w:val="1"/>
          <w:numId w:val="3"/>
        </w:numPr>
        <w:ind w:left="1080"/>
      </w:pPr>
      <w:r>
        <w:t>Use a</w:t>
      </w:r>
      <w:r w:rsidR="00ED509C" w:rsidRPr="00730CD4">
        <w:t xml:space="preserve"> hose fitting appropriate for the </w:t>
      </w:r>
      <w:r w:rsidR="00552309" w:rsidRPr="00730CD4">
        <w:t>dispensing valve (proper CGA number)</w:t>
      </w:r>
      <w:r>
        <w:t>.</w:t>
      </w:r>
    </w:p>
    <w:p w14:paraId="0B380569" w14:textId="70CE777D" w:rsidR="00ED509C" w:rsidRPr="00730CD4" w:rsidRDefault="003A3195" w:rsidP="0043065A">
      <w:pPr>
        <w:pStyle w:val="ListParagraph"/>
        <w:numPr>
          <w:ilvl w:val="1"/>
          <w:numId w:val="3"/>
        </w:numPr>
        <w:ind w:left="1080"/>
      </w:pPr>
      <w:r>
        <w:t>T</w:t>
      </w:r>
      <w:r w:rsidR="0043065A">
        <w:t>ighten</w:t>
      </w:r>
      <w:r w:rsidR="00ED509C" w:rsidRPr="00730CD4">
        <w:t xml:space="preserve"> dispensing hose </w:t>
      </w:r>
      <w:r w:rsidR="00A47D3A" w:rsidRPr="00730CD4">
        <w:t>to the dispensing valve outlet before using</w:t>
      </w:r>
      <w:r w:rsidR="0043065A">
        <w:t>.</w:t>
      </w:r>
    </w:p>
    <w:p w14:paraId="7F34512D" w14:textId="4139D0CB" w:rsidR="007A3126" w:rsidRPr="00730CD4" w:rsidRDefault="007A3126" w:rsidP="0013039D">
      <w:pPr>
        <w:pStyle w:val="ListParagraph"/>
      </w:pPr>
      <w:r w:rsidRPr="00730CD4">
        <w:t>DO NOT use tools on cylinder valves.</w:t>
      </w:r>
      <w:r w:rsidR="0013039D" w:rsidRPr="00730CD4">
        <w:t xml:space="preserve"> </w:t>
      </w:r>
    </w:p>
    <w:p w14:paraId="151B28DB" w14:textId="4DB514A4" w:rsidR="00696DA6" w:rsidRPr="00730CD4" w:rsidRDefault="00205AD1" w:rsidP="0013039D">
      <w:pPr>
        <w:pStyle w:val="ListParagraph"/>
      </w:pPr>
      <w:r w:rsidRPr="00730CD4">
        <w:t xml:space="preserve">Choose </w:t>
      </w:r>
      <w:r w:rsidR="00F614D2" w:rsidRPr="00730CD4">
        <w:t xml:space="preserve">chemically compatible </w:t>
      </w:r>
      <w:r w:rsidRPr="00730CD4">
        <w:t xml:space="preserve">materials designed for use with </w:t>
      </w:r>
      <w:r w:rsidR="00980C62">
        <w:t>cryogens</w:t>
      </w:r>
      <w:r w:rsidRPr="00730CD4">
        <w:t>.</w:t>
      </w:r>
    </w:p>
    <w:p w14:paraId="349FD364" w14:textId="7AF6AE32" w:rsidR="00A86108" w:rsidRPr="00730CD4" w:rsidRDefault="00696DA6" w:rsidP="0013039D">
      <w:pPr>
        <w:pStyle w:val="ListParagraph"/>
      </w:pPr>
      <w:r w:rsidRPr="00730CD4">
        <w:t>Use tongs to immerse or remove items from cryogenic liquids.</w:t>
      </w:r>
      <w:r w:rsidR="0013039D" w:rsidRPr="00730CD4">
        <w:t xml:space="preserve"> </w:t>
      </w:r>
      <w:r w:rsidRPr="00730CD4">
        <w:t>Never immerse hands, even if PPE is worn.</w:t>
      </w:r>
    </w:p>
    <w:p w14:paraId="727D5FF1" w14:textId="77777777" w:rsidR="00ED509C" w:rsidRPr="00730CD4" w:rsidRDefault="00ED509C" w:rsidP="0013039D">
      <w:pPr>
        <w:pStyle w:val="Heading1"/>
        <w:rPr>
          <w:bCs/>
        </w:rPr>
      </w:pPr>
      <w:r w:rsidRPr="00730CD4">
        <w:t>PPE</w:t>
      </w:r>
    </w:p>
    <w:p w14:paraId="1337748B" w14:textId="5BEA83F8" w:rsidR="00F614D2" w:rsidRPr="00F614D2" w:rsidRDefault="00F614D2" w:rsidP="0013039D">
      <w:pPr>
        <w:pStyle w:val="ListParagraph"/>
        <w:rPr>
          <w:rFonts w:cs="Segoe UI"/>
        </w:rPr>
      </w:pPr>
      <w:r>
        <w:t xml:space="preserve">Eye </w:t>
      </w:r>
      <w:r w:rsidR="00E324C3">
        <w:t>P</w:t>
      </w:r>
      <w:r>
        <w:t>rotection: A</w:t>
      </w:r>
      <w:r w:rsidR="00E324C3">
        <w:t>N</w:t>
      </w:r>
      <w:r>
        <w:t>SI Z87.1 safety glasses or goggles</w:t>
      </w:r>
    </w:p>
    <w:p w14:paraId="1A944148" w14:textId="6512631F" w:rsidR="00ED509C" w:rsidRPr="00E324C3" w:rsidRDefault="00F614D2" w:rsidP="0013039D">
      <w:pPr>
        <w:pStyle w:val="ListParagraph"/>
        <w:rPr>
          <w:rFonts w:cs="Segoe UI"/>
        </w:rPr>
      </w:pPr>
      <w:r>
        <w:t xml:space="preserve">Body Protection: </w:t>
      </w:r>
      <w:r w:rsidR="00E324C3">
        <w:t>lab coat</w:t>
      </w:r>
    </w:p>
    <w:p w14:paraId="0D719546" w14:textId="5E9EA08C" w:rsidR="00E324C3" w:rsidRPr="00730CD4" w:rsidRDefault="00E324C3" w:rsidP="0013039D">
      <w:pPr>
        <w:pStyle w:val="ListParagraph"/>
        <w:rPr>
          <w:rFonts w:cs="Segoe UI"/>
        </w:rPr>
      </w:pPr>
      <w:r>
        <w:t xml:space="preserve">Hand Protection: </w:t>
      </w:r>
      <w:r w:rsidR="00854650">
        <w:t>loose-fitting cryogenic gloves</w:t>
      </w:r>
    </w:p>
    <w:p w14:paraId="66C5BE72" w14:textId="148CA9A2" w:rsidR="00046A84" w:rsidRPr="00730CD4" w:rsidRDefault="00854650" w:rsidP="0013039D">
      <w:pPr>
        <w:pStyle w:val="ListParagraph"/>
        <w:rPr>
          <w:rFonts w:cs="Segoe UI"/>
        </w:rPr>
      </w:pPr>
      <w:r>
        <w:t xml:space="preserve">Face Protection: </w:t>
      </w:r>
      <w:r w:rsidR="00046A84" w:rsidRPr="00730CD4">
        <w:t>face shield</w:t>
      </w:r>
    </w:p>
    <w:p w14:paraId="35E47C4D" w14:textId="72A707EE" w:rsidR="00ED509C" w:rsidRPr="00730CD4" w:rsidRDefault="00ED509C" w:rsidP="007D6CE9">
      <w:pPr>
        <w:pStyle w:val="BodyText"/>
        <w:rPr>
          <w:rFonts w:cs="Segoe UI"/>
        </w:rPr>
      </w:pPr>
      <w:r w:rsidRPr="00730CD4">
        <w:t>Additional PPE may be required if the chemical has additional hazard</w:t>
      </w:r>
      <w:r w:rsidR="007D6CE9">
        <w:t xml:space="preserve"> classification(</w:t>
      </w:r>
      <w:r w:rsidRPr="00730CD4">
        <w:t>s</w:t>
      </w:r>
      <w:r w:rsidR="007D6CE9">
        <w:t>)</w:t>
      </w:r>
      <w:r w:rsidRPr="00730CD4">
        <w:t>.</w:t>
      </w:r>
    </w:p>
    <w:p w14:paraId="167A46ED" w14:textId="77777777" w:rsidR="00ED509C" w:rsidRPr="00730CD4" w:rsidRDefault="00ED509C" w:rsidP="0013039D">
      <w:pPr>
        <w:pStyle w:val="Heading1"/>
        <w:rPr>
          <w:bCs/>
        </w:rPr>
      </w:pPr>
      <w:r w:rsidRPr="00730CD4">
        <w:t>HANDLING AND STORAGE</w:t>
      </w:r>
    </w:p>
    <w:p w14:paraId="4AF57943" w14:textId="1B6FAC80" w:rsidR="00C7240B" w:rsidRPr="00730CD4" w:rsidRDefault="000076C8" w:rsidP="0013039D">
      <w:pPr>
        <w:pStyle w:val="ListParagraph"/>
        <w:rPr>
          <w:rFonts w:cs="Segoe UI"/>
        </w:rPr>
      </w:pPr>
      <w:r>
        <w:t>Maintain 20-f</w:t>
      </w:r>
      <w:r w:rsidR="00A8487B">
        <w:t>oo</w:t>
      </w:r>
      <w:r>
        <w:t>t separation between c</w:t>
      </w:r>
      <w:r w:rsidR="00C7240B" w:rsidRPr="00730CD4">
        <w:t xml:space="preserve">ryogenic oxygen </w:t>
      </w:r>
      <w:r>
        <w:t>and</w:t>
      </w:r>
      <w:r w:rsidR="00C7240B" w:rsidRPr="00730CD4">
        <w:t xml:space="preserve"> flammables</w:t>
      </w:r>
      <w:r>
        <w:t>/</w:t>
      </w:r>
      <w:r w:rsidR="00C7240B" w:rsidRPr="00730CD4">
        <w:t>combustibles</w:t>
      </w:r>
      <w:r w:rsidR="00FE3377" w:rsidRPr="00730CD4">
        <w:t>.</w:t>
      </w:r>
    </w:p>
    <w:p w14:paraId="0C4FF750" w14:textId="4BB51B94" w:rsidR="00552309" w:rsidRPr="00730CD4" w:rsidRDefault="00552309" w:rsidP="0013039D">
      <w:pPr>
        <w:pStyle w:val="ListParagraph"/>
        <w:rPr>
          <w:rFonts w:cs="Segoe UI"/>
        </w:rPr>
      </w:pPr>
      <w:r w:rsidRPr="00730CD4">
        <w:t xml:space="preserve">Do not allow liquid oxygen to </w:t>
      </w:r>
      <w:r w:rsidR="00C17B4D">
        <w:t>contact</w:t>
      </w:r>
      <w:r w:rsidRPr="00730CD4">
        <w:t xml:space="preserve"> organic materials, </w:t>
      </w:r>
      <w:proofErr w:type="gramStart"/>
      <w:r w:rsidRPr="00730CD4">
        <w:t>flammables</w:t>
      </w:r>
      <w:proofErr w:type="gramEnd"/>
      <w:r w:rsidRPr="00730CD4">
        <w:t xml:space="preserve"> or combustible materials.</w:t>
      </w:r>
      <w:r w:rsidR="0013039D" w:rsidRPr="00730CD4">
        <w:t xml:space="preserve"> </w:t>
      </w:r>
    </w:p>
    <w:p w14:paraId="4639DA14" w14:textId="3B440FCB" w:rsidR="00696DA6" w:rsidRPr="00730CD4" w:rsidRDefault="00ED509C" w:rsidP="0013039D">
      <w:pPr>
        <w:pStyle w:val="ListParagraph"/>
        <w:rPr>
          <w:rFonts w:cs="Segoe UI"/>
        </w:rPr>
      </w:pPr>
      <w:r w:rsidRPr="00730CD4">
        <w:t>Never allow any unprotected part of the body to contact uninsulated</w:t>
      </w:r>
      <w:r w:rsidR="00980C62">
        <w:t xml:space="preserve"> </w:t>
      </w:r>
      <w:r w:rsidRPr="00730CD4">
        <w:t xml:space="preserve">pipes or equipment </w:t>
      </w:r>
      <w:r w:rsidR="008379D4">
        <w:t>containing</w:t>
      </w:r>
      <w:r w:rsidRPr="00730CD4">
        <w:t xml:space="preserve"> cryogenic </w:t>
      </w:r>
      <w:r w:rsidR="00C46257" w:rsidRPr="00730CD4">
        <w:t>liquid</w:t>
      </w:r>
      <w:r w:rsidRPr="00730CD4">
        <w:t>.</w:t>
      </w:r>
    </w:p>
    <w:p w14:paraId="347009D5" w14:textId="77777777" w:rsidR="00ED509C" w:rsidRPr="00730CD4" w:rsidRDefault="00ED509C" w:rsidP="0013039D">
      <w:pPr>
        <w:pStyle w:val="ListParagraph"/>
        <w:rPr>
          <w:rFonts w:cs="Segoe UI"/>
        </w:rPr>
      </w:pPr>
      <w:r w:rsidRPr="00730CD4">
        <w:t>Store cryogenic liquid containers in a vertical position.</w:t>
      </w:r>
    </w:p>
    <w:p w14:paraId="4935FEAE" w14:textId="4A7CBAA7" w:rsidR="00ED509C" w:rsidRPr="00730CD4" w:rsidRDefault="008B044D" w:rsidP="0013039D">
      <w:pPr>
        <w:pStyle w:val="ListParagraph"/>
        <w:rPr>
          <w:rFonts w:cs="Segoe UI"/>
        </w:rPr>
      </w:pPr>
      <w:r w:rsidRPr="00730CD4">
        <w:t>Store</w:t>
      </w:r>
      <w:r w:rsidR="00C46257" w:rsidRPr="00730CD4">
        <w:t xml:space="preserve"> cylinders</w:t>
      </w:r>
      <w:r w:rsidRPr="00730CD4">
        <w:t xml:space="preserve"> in </w:t>
      </w:r>
      <w:r w:rsidR="00C46257" w:rsidRPr="00730CD4">
        <w:t>well-ventilated</w:t>
      </w:r>
      <w:r w:rsidRPr="00730CD4">
        <w:t xml:space="preserve"> areas. </w:t>
      </w:r>
      <w:r w:rsidR="00ED509C" w:rsidRPr="00730CD4">
        <w:t>Do not store in confined spaces.</w:t>
      </w:r>
    </w:p>
    <w:p w14:paraId="37782BEF" w14:textId="1B90B708" w:rsidR="00ED509C" w:rsidRPr="00730CD4" w:rsidRDefault="00461833" w:rsidP="0013039D">
      <w:pPr>
        <w:pStyle w:val="ListParagraph"/>
        <w:rPr>
          <w:rFonts w:cs="Segoe UI"/>
        </w:rPr>
      </w:pPr>
      <w:r>
        <w:t>T</w:t>
      </w:r>
      <w:r w:rsidR="00ED509C" w:rsidRPr="00730CD4">
        <w:t xml:space="preserve">ransport cryogenic liquids secured </w:t>
      </w:r>
      <w:r>
        <w:t>to a</w:t>
      </w:r>
      <w:r w:rsidR="00ED509C" w:rsidRPr="00730CD4">
        <w:t xml:space="preserve"> suitable hand truck.</w:t>
      </w:r>
    </w:p>
    <w:p w14:paraId="183A37AF" w14:textId="19CA8174" w:rsidR="00ED509C" w:rsidRPr="00730CD4" w:rsidRDefault="00ED509C" w:rsidP="0013039D">
      <w:pPr>
        <w:pStyle w:val="ListParagraph"/>
        <w:rPr>
          <w:rFonts w:cs="Segoe UI"/>
        </w:rPr>
      </w:pPr>
      <w:r w:rsidRPr="00730CD4">
        <w:t xml:space="preserve">Do not drop, </w:t>
      </w:r>
      <w:proofErr w:type="gramStart"/>
      <w:r w:rsidRPr="00730CD4">
        <w:t>tip</w:t>
      </w:r>
      <w:proofErr w:type="gramEnd"/>
      <w:r w:rsidRPr="00730CD4">
        <w:t xml:space="preserve"> or roll containers on their sides.</w:t>
      </w:r>
    </w:p>
    <w:p w14:paraId="0C76EF79" w14:textId="08D506ED" w:rsidR="00ED509C" w:rsidRPr="00730CD4" w:rsidRDefault="00ED509C" w:rsidP="0013039D">
      <w:pPr>
        <w:pStyle w:val="ListParagraph"/>
        <w:rPr>
          <w:rFonts w:cs="Segoe UI"/>
        </w:rPr>
      </w:pPr>
      <w:r w:rsidRPr="00730CD4">
        <w:lastRenderedPageBreak/>
        <w:t>Use a freight elevator</w:t>
      </w:r>
      <w:r w:rsidR="00F81383" w:rsidRPr="00730CD4">
        <w:t xml:space="preserve"> to transport cryogens</w:t>
      </w:r>
      <w:r w:rsidRPr="00730CD4">
        <w:t xml:space="preserve"> when available.</w:t>
      </w:r>
    </w:p>
    <w:p w14:paraId="02A4796F" w14:textId="77777777" w:rsidR="00046A84" w:rsidRPr="00730CD4" w:rsidRDefault="00046A84" w:rsidP="0013039D">
      <w:pPr>
        <w:pStyle w:val="ListParagraph"/>
        <w:rPr>
          <w:rFonts w:cs="Segoe UI"/>
        </w:rPr>
      </w:pPr>
      <w:r w:rsidRPr="00730CD4">
        <w:rPr>
          <w:rStyle w:val="markedcontent"/>
          <w:rFonts w:cs="Segoe UI"/>
        </w:rPr>
        <w:t>Slowly open liquid dispensing valves on liquid cylinders to minimize splashing and boiling.</w:t>
      </w:r>
    </w:p>
    <w:p w14:paraId="6899064C" w14:textId="77777777" w:rsidR="00046A84" w:rsidRPr="00730CD4" w:rsidRDefault="00046A84" w:rsidP="0013039D">
      <w:pPr>
        <w:pStyle w:val="ListParagraph"/>
        <w:rPr>
          <w:rFonts w:cs="Segoe UI"/>
        </w:rPr>
      </w:pPr>
      <w:r w:rsidRPr="00730CD4">
        <w:rPr>
          <w:rStyle w:val="markedcontent"/>
          <w:rFonts w:cs="Segoe UI"/>
        </w:rPr>
        <w:t>Boiling and splashing always occurs when filling warm containers or inserting objects in cryogenic</w:t>
      </w:r>
      <w:r w:rsidRPr="00730CD4">
        <w:rPr>
          <w:rFonts w:cs="Segoe UI"/>
        </w:rPr>
        <w:t xml:space="preserve"> </w:t>
      </w:r>
      <w:r w:rsidRPr="00730CD4">
        <w:rPr>
          <w:rStyle w:val="markedcontent"/>
          <w:rFonts w:cs="Segoe UI"/>
        </w:rPr>
        <w:t>liquids. Stand clear of boiling and splashing.</w:t>
      </w:r>
    </w:p>
    <w:p w14:paraId="6A1BD36B" w14:textId="77777777" w:rsidR="002828F8" w:rsidRPr="00730CD4" w:rsidRDefault="002828F8" w:rsidP="002828F8">
      <w:pPr>
        <w:pStyle w:val="ListParagraph"/>
        <w:rPr>
          <w:rFonts w:cs="Segoe UI"/>
        </w:rPr>
      </w:pPr>
      <w:r w:rsidRPr="00730CD4">
        <w:t>Only transfer cryogenic liquids into container</w:t>
      </w:r>
      <w:r>
        <w:t>s designed for use with cryogens</w:t>
      </w:r>
      <w:r w:rsidRPr="00730CD4">
        <w:t xml:space="preserve">. </w:t>
      </w:r>
    </w:p>
    <w:p w14:paraId="5ABDD012" w14:textId="05C91E0D" w:rsidR="001D52DC" w:rsidRPr="001D52DC" w:rsidRDefault="001D52DC" w:rsidP="001D52DC">
      <w:pPr>
        <w:pStyle w:val="ListParagraph"/>
        <w:numPr>
          <w:ilvl w:val="1"/>
          <w:numId w:val="3"/>
        </w:numPr>
        <w:ind w:left="1080"/>
        <w:rPr>
          <w:b/>
          <w:bCs/>
        </w:rPr>
      </w:pPr>
      <w:r w:rsidRPr="001D52DC">
        <w:rPr>
          <w:b/>
          <w:bCs/>
        </w:rPr>
        <w:t>Never place cryogenic liquids in a sealed container</w:t>
      </w:r>
      <w:r>
        <w:t>, including a refrigerator/freezer.</w:t>
      </w:r>
    </w:p>
    <w:p w14:paraId="090EF432" w14:textId="7BEB6379" w:rsidR="00046A84" w:rsidRPr="00730CD4" w:rsidRDefault="00980C62" w:rsidP="002828F8">
      <w:pPr>
        <w:pStyle w:val="ListParagraph"/>
        <w:numPr>
          <w:ilvl w:val="1"/>
          <w:numId w:val="3"/>
        </w:numPr>
        <w:ind w:left="1080"/>
        <w:rPr>
          <w:rFonts w:cs="Segoe UI"/>
        </w:rPr>
      </w:pPr>
      <w:r>
        <w:rPr>
          <w:rStyle w:val="markedcontent"/>
          <w:rFonts w:cs="Segoe UI"/>
        </w:rPr>
        <w:t xml:space="preserve">Use </w:t>
      </w:r>
      <w:r w:rsidR="00046A84" w:rsidRPr="00730CD4">
        <w:rPr>
          <w:rStyle w:val="markedcontent"/>
          <w:rFonts w:cs="Segoe UI"/>
        </w:rPr>
        <w:t>Dewar f</w:t>
      </w:r>
      <w:r w:rsidR="00C46257" w:rsidRPr="00730CD4">
        <w:rPr>
          <w:rStyle w:val="markedcontent"/>
          <w:rFonts w:cs="Segoe UI"/>
        </w:rPr>
        <w:t xml:space="preserve">lasks </w:t>
      </w:r>
      <w:r>
        <w:rPr>
          <w:rStyle w:val="markedcontent"/>
          <w:rFonts w:cs="Segoe UI"/>
        </w:rPr>
        <w:t>with</w:t>
      </w:r>
      <w:r w:rsidR="00046A84" w:rsidRPr="00730CD4">
        <w:rPr>
          <w:rStyle w:val="markedcontent"/>
          <w:rFonts w:cs="Segoe UI"/>
        </w:rPr>
        <w:t xml:space="preserve"> a cap that allows built-up</w:t>
      </w:r>
      <w:r w:rsidR="00046A84" w:rsidRPr="00730CD4">
        <w:rPr>
          <w:rFonts w:cs="Segoe UI"/>
        </w:rPr>
        <w:t xml:space="preserve"> </w:t>
      </w:r>
      <w:r w:rsidR="00046A84" w:rsidRPr="00730CD4">
        <w:rPr>
          <w:rStyle w:val="markedcontent"/>
          <w:rFonts w:cs="Segoe UI"/>
        </w:rPr>
        <w:t>pressure to escape and keep</w:t>
      </w:r>
      <w:r w:rsidR="00D3016E">
        <w:rPr>
          <w:rStyle w:val="markedcontent"/>
          <w:rFonts w:cs="Segoe UI"/>
        </w:rPr>
        <w:t>s</w:t>
      </w:r>
      <w:r w:rsidR="00046A84" w:rsidRPr="00730CD4">
        <w:rPr>
          <w:rStyle w:val="markedcontent"/>
          <w:rFonts w:cs="Segoe UI"/>
        </w:rPr>
        <w:t xml:space="preserve"> air and moisture out.</w:t>
      </w:r>
    </w:p>
    <w:p w14:paraId="0527781A" w14:textId="1054071B" w:rsidR="002828F8" w:rsidRPr="00487336" w:rsidRDefault="002828F8" w:rsidP="002828F8">
      <w:pPr>
        <w:pStyle w:val="ListParagraph"/>
        <w:numPr>
          <w:ilvl w:val="1"/>
          <w:numId w:val="3"/>
        </w:numPr>
        <w:ind w:left="1080"/>
        <w:rPr>
          <w:rFonts w:cs="Segoe UI"/>
        </w:rPr>
      </w:pPr>
      <w:r>
        <w:t>E</w:t>
      </w:r>
      <w:r w:rsidRPr="00730CD4">
        <w:t>nsure that Dewar flasks are in good condition and are shielded or wrapped to contain fragments should implosion occur.</w:t>
      </w:r>
    </w:p>
    <w:p w14:paraId="3F3F14A6" w14:textId="5DDDF5D0" w:rsidR="00ED509C" w:rsidRPr="00730CD4" w:rsidRDefault="00ED509C" w:rsidP="0013039D">
      <w:pPr>
        <w:pStyle w:val="ListParagraph"/>
        <w:rPr>
          <w:rFonts w:cs="Segoe UI"/>
        </w:rPr>
      </w:pPr>
      <w:r w:rsidRPr="00730CD4">
        <w:t xml:space="preserve">Consult </w:t>
      </w:r>
      <w:r w:rsidR="00C63B3A">
        <w:t xml:space="preserve">Sections 7 and 10 of </w:t>
      </w:r>
      <w:r w:rsidRPr="00730CD4">
        <w:t>the SDS for chemical</w:t>
      </w:r>
      <w:r w:rsidR="00C63B3A">
        <w:t>-</w:t>
      </w:r>
      <w:r w:rsidRPr="00730CD4">
        <w:t>specific storage recommendations.</w:t>
      </w:r>
    </w:p>
    <w:p w14:paraId="7207FAD8" w14:textId="77777777" w:rsidR="00ED509C" w:rsidRPr="00730CD4" w:rsidRDefault="00ED509C" w:rsidP="0013039D">
      <w:pPr>
        <w:pStyle w:val="Heading1"/>
        <w:rPr>
          <w:bCs/>
        </w:rPr>
      </w:pPr>
      <w:r w:rsidRPr="00730CD4">
        <w:t>SPILL AND ACCIDENT PROCEDURE</w:t>
      </w:r>
    </w:p>
    <w:p w14:paraId="1CF7150E" w14:textId="77777777" w:rsidR="00C95031" w:rsidRPr="002F3B16" w:rsidRDefault="00C95031" w:rsidP="00C95031">
      <w:pPr>
        <w:pStyle w:val="BodyText"/>
      </w:pPr>
      <w:r w:rsidRPr="002F3B16">
        <w:t xml:space="preserve">Consult the </w:t>
      </w:r>
      <w:hyperlink r:id="rId9" w:history="1">
        <w:r w:rsidRPr="00AB1F6F">
          <w:rPr>
            <w:rStyle w:val="Hyperlink"/>
          </w:rPr>
          <w:t>Chemical Hygiene Plan</w:t>
        </w:r>
      </w:hyperlink>
      <w:r>
        <w:t xml:space="preserve"> </w:t>
      </w:r>
      <w:r w:rsidRPr="002F3B16">
        <w:t>for spill and accident procedures.</w:t>
      </w:r>
    </w:p>
    <w:p w14:paraId="273D35E3" w14:textId="62689878" w:rsidR="00ED509C" w:rsidRPr="00730CD4" w:rsidRDefault="00F81383" w:rsidP="0013039D">
      <w:pPr>
        <w:pStyle w:val="BodyText"/>
        <w:rPr>
          <w:rFonts w:cs="Segoe UI"/>
        </w:rPr>
      </w:pPr>
      <w:r w:rsidRPr="00C95031">
        <w:rPr>
          <w:b/>
          <w:bCs/>
        </w:rPr>
        <w:t>For liquid oxygen</w:t>
      </w:r>
      <w:r w:rsidR="00C95031" w:rsidRPr="00C95031">
        <w:rPr>
          <w:b/>
          <w:bCs/>
        </w:rPr>
        <w:t>:</w:t>
      </w:r>
      <w:r w:rsidRPr="00730CD4">
        <w:t xml:space="preserve"> </w:t>
      </w:r>
      <w:r w:rsidR="00C95031">
        <w:t>Immediately remove</w:t>
      </w:r>
      <w:r w:rsidRPr="00730CD4">
        <w:t xml:space="preserve"> </w:t>
      </w:r>
      <w:r w:rsidR="00F73AF2" w:rsidRPr="00730CD4">
        <w:t>clothing that has been splashed or soaked with liquid oxygen or exposed to high oxygen concentrations</w:t>
      </w:r>
      <w:r w:rsidR="00C95031">
        <w:t xml:space="preserve">. Air clothing </w:t>
      </w:r>
      <w:r w:rsidR="00F73AF2" w:rsidRPr="00730CD4">
        <w:t>for at least an hour. Personnel should stay in a well-ventilated area and avoid any source of ignition until</w:t>
      </w:r>
      <w:r w:rsidR="00F73AF2" w:rsidRPr="00730CD4">
        <w:rPr>
          <w:rFonts w:cs="Segoe UI"/>
          <w:shd w:val="clear" w:color="auto" w:fill="FFFFFF"/>
        </w:rPr>
        <w:t xml:space="preserve"> clothing is completely free of excess oxygen. Clothing saturated with oxygen is readily ignitable and will burn vigorously.</w:t>
      </w:r>
    </w:p>
    <w:p w14:paraId="72491124" w14:textId="77777777" w:rsidR="00ED509C" w:rsidRPr="00730CD4" w:rsidRDefault="00ED509C" w:rsidP="0013039D">
      <w:pPr>
        <w:pStyle w:val="Heading1"/>
        <w:rPr>
          <w:bCs/>
        </w:rPr>
      </w:pPr>
      <w:r w:rsidRPr="00730CD4">
        <w:t>DECONTAMINATION AND WASTE DISPOSAL</w:t>
      </w:r>
    </w:p>
    <w:p w14:paraId="1A5F55B6" w14:textId="4200B79F" w:rsidR="00EF4FFE" w:rsidRPr="00730CD4" w:rsidRDefault="00854374" w:rsidP="0013039D">
      <w:pPr>
        <w:pStyle w:val="BodyText"/>
      </w:pPr>
      <w:r>
        <w:t>Contact vendors to</w:t>
      </w:r>
      <w:r w:rsidR="00A47D3A" w:rsidRPr="00730CD4">
        <w:t xml:space="preserve"> </w:t>
      </w:r>
      <w:r w:rsidR="007A3126" w:rsidRPr="00730CD4">
        <w:t>remove</w:t>
      </w:r>
      <w:r w:rsidR="00A47D3A" w:rsidRPr="00730CD4">
        <w:t xml:space="preserve"> cryogen cylinders</w:t>
      </w:r>
      <w:r w:rsidR="007A3126" w:rsidRPr="00730CD4">
        <w:t xml:space="preserve"> from the lab</w:t>
      </w:r>
      <w:r w:rsidR="00C46257" w:rsidRPr="00730CD4">
        <w:t>.</w:t>
      </w:r>
    </w:p>
    <w:sectPr w:rsidR="00EF4FFE" w:rsidRPr="00730CD4" w:rsidSect="0013039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A1D"/>
    <w:multiLevelType w:val="hybridMultilevel"/>
    <w:tmpl w:val="5F44472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B991BF5"/>
    <w:multiLevelType w:val="hybridMultilevel"/>
    <w:tmpl w:val="349A711C"/>
    <w:lvl w:ilvl="0" w:tplc="BB2E64D2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15F1937"/>
    <w:multiLevelType w:val="hybridMultilevel"/>
    <w:tmpl w:val="79C2AC2E"/>
    <w:lvl w:ilvl="0" w:tplc="1B3AC258">
      <w:start w:val="1"/>
      <w:numFmt w:val="decimal"/>
      <w:lvlText w:val="%1."/>
      <w:lvlJc w:val="left"/>
      <w:pPr>
        <w:ind w:left="468" w:hanging="248"/>
        <w:jc w:val="right"/>
      </w:pPr>
      <w:rPr>
        <w:rFonts w:ascii="Segoe UI" w:eastAsia="Segoe UI" w:hAnsi="Segoe UI" w:hint="default"/>
        <w:b/>
        <w:bCs/>
        <w:spacing w:val="-1"/>
        <w:sz w:val="22"/>
        <w:szCs w:val="22"/>
      </w:rPr>
    </w:lvl>
    <w:lvl w:ilvl="1" w:tplc="38322B5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2" w:tplc="06E28AD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3" w:tplc="BA5CF99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AB320A30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5" w:tplc="53BCD204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6" w:tplc="92821C68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7" w:tplc="2D2AFC9A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8" w:tplc="43B4DB88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num w:numId="1" w16cid:durableId="671221030">
    <w:abstractNumId w:val="2"/>
  </w:num>
  <w:num w:numId="2" w16cid:durableId="658003633">
    <w:abstractNumId w:val="0"/>
  </w:num>
  <w:num w:numId="3" w16cid:durableId="1470247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9C"/>
    <w:rsid w:val="000076C8"/>
    <w:rsid w:val="00015AF5"/>
    <w:rsid w:val="00046A84"/>
    <w:rsid w:val="00083224"/>
    <w:rsid w:val="000E5B3F"/>
    <w:rsid w:val="00117198"/>
    <w:rsid w:val="0013039D"/>
    <w:rsid w:val="00197472"/>
    <w:rsid w:val="001D52DC"/>
    <w:rsid w:val="001E2389"/>
    <w:rsid w:val="00205AD1"/>
    <w:rsid w:val="002152F7"/>
    <w:rsid w:val="00274123"/>
    <w:rsid w:val="002828F8"/>
    <w:rsid w:val="00293165"/>
    <w:rsid w:val="0033566A"/>
    <w:rsid w:val="00345F45"/>
    <w:rsid w:val="0037720E"/>
    <w:rsid w:val="003A3195"/>
    <w:rsid w:val="003D3227"/>
    <w:rsid w:val="00426683"/>
    <w:rsid w:val="0043065A"/>
    <w:rsid w:val="00461833"/>
    <w:rsid w:val="00476796"/>
    <w:rsid w:val="00487336"/>
    <w:rsid w:val="00552309"/>
    <w:rsid w:val="005745EC"/>
    <w:rsid w:val="00630D12"/>
    <w:rsid w:val="006708F9"/>
    <w:rsid w:val="00692412"/>
    <w:rsid w:val="00696DA6"/>
    <w:rsid w:val="00730CD4"/>
    <w:rsid w:val="007A3126"/>
    <w:rsid w:val="007D6CE9"/>
    <w:rsid w:val="008379D4"/>
    <w:rsid w:val="00854374"/>
    <w:rsid w:val="00854650"/>
    <w:rsid w:val="00886746"/>
    <w:rsid w:val="008A28CD"/>
    <w:rsid w:val="008B044D"/>
    <w:rsid w:val="00905A2F"/>
    <w:rsid w:val="00980C62"/>
    <w:rsid w:val="009B5E40"/>
    <w:rsid w:val="009C2F97"/>
    <w:rsid w:val="00A0512C"/>
    <w:rsid w:val="00A47D3A"/>
    <w:rsid w:val="00A51B05"/>
    <w:rsid w:val="00A8487B"/>
    <w:rsid w:val="00A86108"/>
    <w:rsid w:val="00B70679"/>
    <w:rsid w:val="00C106B4"/>
    <w:rsid w:val="00C17B4D"/>
    <w:rsid w:val="00C46257"/>
    <w:rsid w:val="00C63B3A"/>
    <w:rsid w:val="00C7240B"/>
    <w:rsid w:val="00C81B39"/>
    <w:rsid w:val="00C95031"/>
    <w:rsid w:val="00CF4546"/>
    <w:rsid w:val="00D3016E"/>
    <w:rsid w:val="00D96FFB"/>
    <w:rsid w:val="00E16F3F"/>
    <w:rsid w:val="00E324C3"/>
    <w:rsid w:val="00E44F5E"/>
    <w:rsid w:val="00E97A81"/>
    <w:rsid w:val="00ED509C"/>
    <w:rsid w:val="00EE5F17"/>
    <w:rsid w:val="00EF4FFE"/>
    <w:rsid w:val="00F21F24"/>
    <w:rsid w:val="00F60CF6"/>
    <w:rsid w:val="00F614D2"/>
    <w:rsid w:val="00F66808"/>
    <w:rsid w:val="00F73AF2"/>
    <w:rsid w:val="00F81383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10CA"/>
  <w15:chartTrackingRefBased/>
  <w15:docId w15:val="{BA8E1B46-DAFD-47FF-8369-A5A12425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039D"/>
    <w:pPr>
      <w:widowControl w:val="0"/>
      <w:spacing w:after="0" w:line="240" w:lineRule="auto"/>
    </w:pPr>
  </w:style>
  <w:style w:type="paragraph" w:styleId="Heading1">
    <w:name w:val="heading 1"/>
    <w:basedOn w:val="BodyText"/>
    <w:next w:val="Normal"/>
    <w:link w:val="Heading1Char"/>
    <w:uiPriority w:val="9"/>
    <w:qFormat/>
    <w:rsid w:val="0013039D"/>
    <w:pPr>
      <w:widowControl/>
      <w:spacing w:before="240"/>
      <w:outlineLvl w:val="0"/>
    </w:pPr>
    <w:rPr>
      <w:rFonts w:eastAsia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3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2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13039D"/>
    <w:pPr>
      <w:ind w:left="100"/>
      <w:outlineLvl w:val="8"/>
    </w:pPr>
    <w:rPr>
      <w:rFonts w:ascii="Segoe UI" w:eastAsia="Segoe UI" w:hAnsi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03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1"/>
    <w:rsid w:val="0013039D"/>
    <w:rPr>
      <w:rFonts w:ascii="Segoe UI" w:eastAsia="Segoe UI" w:hAnsi="Segoe UI"/>
      <w:b/>
      <w:bCs/>
    </w:rPr>
  </w:style>
  <w:style w:type="paragraph" w:styleId="BodyText">
    <w:name w:val="Body Text"/>
    <w:basedOn w:val="Normal"/>
    <w:link w:val="BodyTextChar"/>
    <w:uiPriority w:val="1"/>
    <w:qFormat/>
    <w:rsid w:val="0013039D"/>
    <w:pPr>
      <w:spacing w:after="120"/>
    </w:pPr>
    <w:rPr>
      <w:rFonts w:ascii="Arial" w:eastAsia="Segoe U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3039D"/>
    <w:rPr>
      <w:rFonts w:ascii="Arial" w:eastAsia="Segoe UI" w:hAnsi="Arial" w:cs="Arial"/>
    </w:rPr>
  </w:style>
  <w:style w:type="paragraph" w:styleId="ListParagraph">
    <w:name w:val="List Paragraph"/>
    <w:basedOn w:val="Normal"/>
    <w:uiPriority w:val="34"/>
    <w:qFormat/>
    <w:rsid w:val="0013039D"/>
    <w:pPr>
      <w:widowControl/>
      <w:numPr>
        <w:numId w:val="3"/>
      </w:numPr>
      <w:spacing w:after="120"/>
      <w:ind w:left="720"/>
      <w:contextualSpacing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2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72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B04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A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3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A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A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AF2"/>
    <w:rPr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046A84"/>
  </w:style>
  <w:style w:type="character" w:styleId="Hyperlink">
    <w:name w:val="Hyperlink"/>
    <w:basedOn w:val="DefaultParagraphFont"/>
    <w:uiPriority w:val="99"/>
    <w:unhideWhenUsed/>
    <w:rsid w:val="0011719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039D"/>
    <w:rPr>
      <w:rFonts w:ascii="Arial" w:eastAsia="Times New Roman" w:hAnsi="Arial" w:cs="Arial"/>
      <w:b/>
      <w:sz w:val="24"/>
      <w:szCs w:val="24"/>
    </w:rPr>
  </w:style>
  <w:style w:type="paragraph" w:styleId="Title">
    <w:name w:val="Title"/>
    <w:basedOn w:val="Heading2"/>
    <w:next w:val="Normal"/>
    <w:link w:val="TitleChar"/>
    <w:uiPriority w:val="10"/>
    <w:qFormat/>
    <w:rsid w:val="0013039D"/>
    <w:pPr>
      <w:spacing w:before="100" w:beforeAutospacing="1" w:after="100" w:afterAutospacing="1"/>
    </w:pPr>
    <w:rPr>
      <w:rFonts w:ascii="Arial" w:hAnsi="Arial" w:cs="Arial"/>
      <w:b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3039D"/>
    <w:rPr>
      <w:rFonts w:ascii="Arial" w:eastAsiaTheme="majorEastAsia" w:hAnsi="Arial" w:cs="Arial"/>
      <w:b/>
      <w:noProof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u.edu/media/academic-safety/files/Chemical-Hygiene-Plan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eattleu.edu/media/academic-safety/files/Chemical-Hygiene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785F-113B-4516-A551-DA0A03B2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Siladke, Nathan A.</dc:creator>
  <cp:keywords/>
  <dc:description/>
  <cp:lastModifiedBy>Stoner, Breena</cp:lastModifiedBy>
  <cp:revision>41</cp:revision>
  <dcterms:created xsi:type="dcterms:W3CDTF">2022-01-24T19:25:00Z</dcterms:created>
  <dcterms:modified xsi:type="dcterms:W3CDTF">2023-01-31T18:47:00Z</dcterms:modified>
</cp:coreProperties>
</file>