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445" w14:textId="77777777" w:rsidR="00747A6F" w:rsidRDefault="00747A6F" w:rsidP="00747A6F"/>
    <w:p w14:paraId="6476DAD7" w14:textId="64F5AC52" w:rsidR="00747A6F" w:rsidRDefault="00747A6F" w:rsidP="00747A6F">
      <w:r>
        <w:t>Calculating Market Size</w:t>
      </w:r>
    </w:p>
    <w:p w14:paraId="3EB65029" w14:textId="77777777" w:rsidR="00747A6F" w:rsidRPr="002C3416" w:rsidRDefault="00747A6F" w:rsidP="00747A6F">
      <w:pPr>
        <w:numPr>
          <w:ilvl w:val="0"/>
          <w:numId w:val="4"/>
        </w:numPr>
      </w:pPr>
      <w:r w:rsidRPr="002C3416">
        <w:rPr>
          <w:b/>
          <w:bCs/>
          <w:lang w:val="en-IN"/>
        </w:rPr>
        <w:t xml:space="preserve">Define the segment: </w:t>
      </w:r>
      <w:r w:rsidRPr="002C3416">
        <w:t xml:space="preserve">Define your segment of the market. </w:t>
      </w:r>
    </w:p>
    <w:p w14:paraId="732E0E82" w14:textId="77777777" w:rsidR="00747A6F" w:rsidRPr="002C3416" w:rsidRDefault="00747A6F" w:rsidP="00747A6F">
      <w:pPr>
        <w:numPr>
          <w:ilvl w:val="0"/>
          <w:numId w:val="4"/>
        </w:numPr>
      </w:pPr>
      <w:r w:rsidRPr="002C3416">
        <w:rPr>
          <w:b/>
          <w:bCs/>
        </w:rPr>
        <w:t>Top-down market sizing:</w:t>
      </w:r>
      <w:r w:rsidRPr="002C3416">
        <w:t xml:space="preserve"> determining the total market, and then estimating your share of the market.</w:t>
      </w:r>
    </w:p>
    <w:p w14:paraId="48EF745B" w14:textId="39611348" w:rsidR="00747A6F" w:rsidRPr="002C3416" w:rsidRDefault="00747A6F" w:rsidP="00747A6F">
      <w:pPr>
        <w:numPr>
          <w:ilvl w:val="0"/>
          <w:numId w:val="4"/>
        </w:numPr>
      </w:pPr>
      <w:r w:rsidRPr="002C3416">
        <w:rPr>
          <w:b/>
          <w:bCs/>
        </w:rPr>
        <w:t xml:space="preserve">Bottom-up analysis: </w:t>
      </w:r>
      <w:r w:rsidRPr="002C3416">
        <w:rPr>
          <w:lang w:val="en-GB"/>
        </w:rPr>
        <w:t xml:space="preserve">A bottom-up estimating potential sales using calculations </w:t>
      </w:r>
      <w:proofErr w:type="gramStart"/>
      <w:r w:rsidRPr="002C3416">
        <w:rPr>
          <w:lang w:val="en-GB"/>
        </w:rPr>
        <w:t>in order to</w:t>
      </w:r>
      <w:proofErr w:type="gramEnd"/>
      <w:r w:rsidRPr="002C3416">
        <w:rPr>
          <w:lang w:val="en-GB"/>
        </w:rPr>
        <w:t xml:space="preserve"> arrive at total sales figure</w:t>
      </w:r>
      <w:r w:rsidR="00CC1DCB">
        <w:rPr>
          <w:lang w:val="en-GB"/>
        </w:rPr>
        <w:t>, ideally based on direct feedback from customer interviews (that is, validated).</w:t>
      </w:r>
    </w:p>
    <w:p w14:paraId="254FACE3" w14:textId="2A598AE4" w:rsidR="00747A6F" w:rsidRPr="002C3416" w:rsidRDefault="00747A6F" w:rsidP="00747A6F">
      <w:pPr>
        <w:numPr>
          <w:ilvl w:val="0"/>
          <w:numId w:val="4"/>
        </w:numPr>
      </w:pPr>
      <w:r w:rsidRPr="002C3416">
        <w:rPr>
          <w:b/>
          <w:bCs/>
        </w:rPr>
        <w:t xml:space="preserve">Sanity checks: </w:t>
      </w:r>
      <w:r w:rsidRPr="002C3416">
        <w:t xml:space="preserve">You might have gathered all your data and research, but does it make logical sense? </w:t>
      </w:r>
      <w:r w:rsidR="00CC1DCB">
        <w:t>Has it been validated from customer interviews?</w:t>
      </w:r>
    </w:p>
    <w:p w14:paraId="7CA85488" w14:textId="77777777" w:rsidR="00747A6F" w:rsidRPr="002C3416" w:rsidRDefault="00747A6F" w:rsidP="00747A6F">
      <w:pPr>
        <w:numPr>
          <w:ilvl w:val="0"/>
          <w:numId w:val="4"/>
        </w:numPr>
      </w:pPr>
      <w:r w:rsidRPr="002C3416">
        <w:rPr>
          <w:b/>
          <w:bCs/>
        </w:rPr>
        <w:t xml:space="preserve">Check out the competition: </w:t>
      </w:r>
      <w:r w:rsidRPr="002C3416">
        <w:t xml:space="preserve">Research on other options; is your industry crowded; what companies are leading the way in selling products or services </w:t>
      </w:r>
      <w:proofErr w:type="gramStart"/>
      <w:r w:rsidRPr="002C3416">
        <w:t>similar to</w:t>
      </w:r>
      <w:proofErr w:type="gramEnd"/>
      <w:r w:rsidRPr="002C3416">
        <w:t xml:space="preserve"> yours?</w:t>
      </w:r>
    </w:p>
    <w:p w14:paraId="60BFDDF7" w14:textId="77777777" w:rsidR="00747A6F" w:rsidRDefault="00747A6F" w:rsidP="00747A6F"/>
    <w:p w14:paraId="3BB3309C" w14:textId="77777777" w:rsidR="00747A6F" w:rsidRDefault="00747A6F" w:rsidP="00747A6F">
      <w:r>
        <w:t>Revenue Models</w:t>
      </w:r>
    </w:p>
    <w:p w14:paraId="645CAF61" w14:textId="77777777" w:rsidR="00747A6F" w:rsidRPr="00D31F7B" w:rsidRDefault="00747A6F" w:rsidP="00747A6F">
      <w:pPr>
        <w:pStyle w:val="ListParagraph"/>
        <w:numPr>
          <w:ilvl w:val="0"/>
          <w:numId w:val="5"/>
        </w:numPr>
      </w:pPr>
      <w:r w:rsidRPr="00E66342">
        <w:rPr>
          <w:b/>
        </w:rPr>
        <w:t>Unit Sales Revenue Model:</w:t>
      </w:r>
      <w:r>
        <w:t xml:space="preserve"> </w:t>
      </w:r>
      <w:r w:rsidRPr="00D31F7B">
        <w:t>revenue generated by the number of items (units) sold by a company</w:t>
      </w:r>
      <w:r>
        <w:t xml:space="preserve"> (razor and blade)</w:t>
      </w:r>
    </w:p>
    <w:p w14:paraId="52C10CDB" w14:textId="77777777" w:rsidR="00747A6F" w:rsidRPr="00D31F7B" w:rsidRDefault="00747A6F" w:rsidP="00747A6F">
      <w:pPr>
        <w:numPr>
          <w:ilvl w:val="0"/>
          <w:numId w:val="5"/>
        </w:numPr>
      </w:pPr>
      <w:r w:rsidRPr="00E66342">
        <w:rPr>
          <w:b/>
        </w:rPr>
        <w:t>Advertising Revenue Model:</w:t>
      </w:r>
      <w:r w:rsidRPr="00D31F7B">
        <w:t xml:space="preserve"> revenue gained through advertising products and services</w:t>
      </w:r>
      <w:r>
        <w:t xml:space="preserve"> (sponsored content, sell ad space)</w:t>
      </w:r>
    </w:p>
    <w:p w14:paraId="5317079F" w14:textId="77777777" w:rsidR="00747A6F" w:rsidRPr="00D31F7B" w:rsidRDefault="00747A6F" w:rsidP="00747A6F">
      <w:pPr>
        <w:numPr>
          <w:ilvl w:val="0"/>
          <w:numId w:val="5"/>
        </w:numPr>
      </w:pPr>
      <w:r w:rsidRPr="00E66342">
        <w:rPr>
          <w:b/>
        </w:rPr>
        <w:t>Data Revenue Model:</w:t>
      </w:r>
      <w:r>
        <w:t xml:space="preserve"> </w:t>
      </w:r>
      <w:r w:rsidRPr="00D31F7B">
        <w:t xml:space="preserve">revenue by selling high-quality, exclusive, valuable information to other parties; </w:t>
      </w:r>
    </w:p>
    <w:p w14:paraId="358C4557" w14:textId="77777777" w:rsidR="00747A6F" w:rsidRPr="00D31F7B" w:rsidRDefault="00747A6F" w:rsidP="00747A6F">
      <w:pPr>
        <w:numPr>
          <w:ilvl w:val="0"/>
          <w:numId w:val="5"/>
        </w:numPr>
      </w:pPr>
      <w:r w:rsidRPr="009B1734">
        <w:rPr>
          <w:b/>
        </w:rPr>
        <w:t>Intermediation Revenue Model:</w:t>
      </w:r>
      <w:r>
        <w:t xml:space="preserve"> </w:t>
      </w:r>
      <w:r w:rsidRPr="00D31F7B">
        <w:t>methods by which third parties, such as brokers (or “middlemen”) can generate money.</w:t>
      </w:r>
    </w:p>
    <w:p w14:paraId="614CE7A1" w14:textId="77777777" w:rsidR="00747A6F" w:rsidRPr="00D31F7B" w:rsidRDefault="00747A6F" w:rsidP="00747A6F">
      <w:pPr>
        <w:numPr>
          <w:ilvl w:val="0"/>
          <w:numId w:val="5"/>
        </w:numPr>
      </w:pPr>
      <w:r w:rsidRPr="00FB1F7C">
        <w:rPr>
          <w:b/>
        </w:rPr>
        <w:t>Licensing Revenue Model:</w:t>
      </w:r>
      <w:r>
        <w:t xml:space="preserve"> </w:t>
      </w:r>
      <w:r w:rsidRPr="00D31F7B">
        <w:t xml:space="preserve"> revenue by giving permission to other parties to use protected intellectual property (copyrights, patents, and trademarks) in exchange for fees.</w:t>
      </w:r>
    </w:p>
    <w:p w14:paraId="5E5F0133" w14:textId="77777777" w:rsidR="00747A6F" w:rsidRPr="00D31F7B" w:rsidRDefault="00747A6F" w:rsidP="00747A6F">
      <w:pPr>
        <w:numPr>
          <w:ilvl w:val="0"/>
          <w:numId w:val="5"/>
        </w:numPr>
      </w:pPr>
      <w:r w:rsidRPr="00FB1F7C">
        <w:rPr>
          <w:b/>
        </w:rPr>
        <w:t>Franchising Revenue Model:</w:t>
      </w:r>
      <w:r>
        <w:t xml:space="preserve"> </w:t>
      </w:r>
      <w:r w:rsidRPr="00D31F7B">
        <w:t>the owner of an existing business (known as the franchisor) sells the rights to another party (known as a franchisee) to trade under the name of that business.</w:t>
      </w:r>
    </w:p>
    <w:p w14:paraId="7DBDE913" w14:textId="77777777" w:rsidR="00747A6F" w:rsidRPr="00D31F7B" w:rsidRDefault="00747A6F" w:rsidP="00747A6F">
      <w:pPr>
        <w:numPr>
          <w:ilvl w:val="0"/>
          <w:numId w:val="5"/>
        </w:numPr>
      </w:pPr>
      <w:r w:rsidRPr="00FB1F7C">
        <w:rPr>
          <w:b/>
        </w:rPr>
        <w:t>Subscription Revenue Model:</w:t>
      </w:r>
      <w:r>
        <w:t xml:space="preserve"> </w:t>
      </w:r>
      <w:r w:rsidRPr="00D31F7B">
        <w:t>involves charging customers to gain continuous access to a product or service</w:t>
      </w:r>
      <w:r>
        <w:t xml:space="preserve"> (newspapers, subscription boxes)</w:t>
      </w:r>
    </w:p>
    <w:p w14:paraId="79A37F27" w14:textId="77777777" w:rsidR="00747A6F" w:rsidRPr="00D31F7B" w:rsidRDefault="00747A6F" w:rsidP="00747A6F">
      <w:pPr>
        <w:numPr>
          <w:ilvl w:val="0"/>
          <w:numId w:val="5"/>
        </w:numPr>
      </w:pPr>
      <w:r w:rsidRPr="00FB1F7C">
        <w:rPr>
          <w:b/>
        </w:rPr>
        <w:t>Professional Revenue Model:</w:t>
      </w:r>
      <w:r>
        <w:t xml:space="preserve"> </w:t>
      </w:r>
      <w:r w:rsidRPr="00D31F7B">
        <w:t>provides professional services on a time and materials contract.</w:t>
      </w:r>
    </w:p>
    <w:p w14:paraId="1051E1BF" w14:textId="77777777" w:rsidR="00747A6F" w:rsidRPr="00D31F7B" w:rsidRDefault="00747A6F" w:rsidP="00747A6F">
      <w:pPr>
        <w:numPr>
          <w:ilvl w:val="0"/>
          <w:numId w:val="5"/>
        </w:numPr>
      </w:pPr>
      <w:r w:rsidRPr="00FB1F7C">
        <w:rPr>
          <w:b/>
        </w:rPr>
        <w:t>Utility and Usage Revenue Model:</w:t>
      </w:r>
      <w:r>
        <w:t xml:space="preserve"> </w:t>
      </w:r>
      <w:r w:rsidRPr="00D31F7B">
        <w:t xml:space="preserve">charges customers fees </w:t>
      </w:r>
      <w:proofErr w:type="gramStart"/>
      <w:r w:rsidRPr="00D31F7B">
        <w:t>on the basis of</w:t>
      </w:r>
      <w:proofErr w:type="gramEnd"/>
      <w:r w:rsidRPr="00D31F7B">
        <w:t xml:space="preserve"> how often goods or services are used; also known as a pay-as-you-go model.</w:t>
      </w:r>
    </w:p>
    <w:p w14:paraId="304E297D" w14:textId="77777777" w:rsidR="00747A6F" w:rsidRPr="00D31F7B" w:rsidRDefault="00747A6F" w:rsidP="00747A6F">
      <w:pPr>
        <w:numPr>
          <w:ilvl w:val="0"/>
          <w:numId w:val="5"/>
        </w:numPr>
      </w:pPr>
      <w:r w:rsidRPr="00FB1F7C">
        <w:rPr>
          <w:b/>
        </w:rPr>
        <w:lastRenderedPageBreak/>
        <w:t>Freemium Revenue Model:</w:t>
      </w:r>
      <w:r>
        <w:t xml:space="preserve"> </w:t>
      </w:r>
      <w:r w:rsidRPr="00D31F7B">
        <w:t>involves mixing free (mainly web-based) basic services with premium or upgraded services</w:t>
      </w:r>
      <w:r>
        <w:t xml:space="preserve"> (LinkedIn, LinkedIn Premium; Amazon, Prime)</w:t>
      </w:r>
    </w:p>
    <w:p w14:paraId="419A76BA" w14:textId="77777777" w:rsidR="00747A6F" w:rsidRDefault="00747A6F" w:rsidP="00747A6F"/>
    <w:p w14:paraId="5DC9A100" w14:textId="77777777" w:rsidR="00747A6F" w:rsidRDefault="00747A6F" w:rsidP="00747A6F">
      <w:r>
        <w:t>Pricing Strategies</w:t>
      </w:r>
    </w:p>
    <w:p w14:paraId="1B325844" w14:textId="77777777" w:rsidR="00747A6F" w:rsidRPr="0014598C" w:rsidRDefault="00747A6F" w:rsidP="00747A6F">
      <w:pPr>
        <w:numPr>
          <w:ilvl w:val="0"/>
          <w:numId w:val="3"/>
        </w:numPr>
      </w:pPr>
      <w:r w:rsidRPr="0014598C">
        <w:rPr>
          <w:b/>
          <w:bCs/>
        </w:rPr>
        <w:t xml:space="preserve">Competition-led pricing: </w:t>
      </w:r>
      <w:r w:rsidRPr="0014598C">
        <w:t>Copy the prices of other businesses.</w:t>
      </w:r>
    </w:p>
    <w:p w14:paraId="7570E551" w14:textId="77777777" w:rsidR="00747A6F" w:rsidRPr="0014598C" w:rsidRDefault="00747A6F" w:rsidP="00747A6F">
      <w:pPr>
        <w:numPr>
          <w:ilvl w:val="0"/>
          <w:numId w:val="3"/>
        </w:numPr>
      </w:pPr>
      <w:r w:rsidRPr="0014598C">
        <w:rPr>
          <w:b/>
          <w:bCs/>
        </w:rPr>
        <w:t xml:space="preserve">Customer-led pricing: </w:t>
      </w:r>
      <w:r w:rsidRPr="0014598C">
        <w:t>Ask customers.</w:t>
      </w:r>
    </w:p>
    <w:p w14:paraId="071A529C" w14:textId="77777777" w:rsidR="00747A6F" w:rsidRPr="0014598C" w:rsidRDefault="00747A6F" w:rsidP="00747A6F">
      <w:pPr>
        <w:numPr>
          <w:ilvl w:val="0"/>
          <w:numId w:val="3"/>
        </w:numPr>
      </w:pPr>
      <w:r w:rsidRPr="0014598C">
        <w:rPr>
          <w:b/>
          <w:bCs/>
        </w:rPr>
        <w:t xml:space="preserve">A loss leader: </w:t>
      </w:r>
      <w:r w:rsidRPr="0014598C">
        <w:t xml:space="preserve">Offering a product or service at a below-cost price. </w:t>
      </w:r>
    </w:p>
    <w:p w14:paraId="17DFD9A8" w14:textId="77777777" w:rsidR="00747A6F" w:rsidRPr="0014598C" w:rsidRDefault="00747A6F" w:rsidP="00747A6F">
      <w:pPr>
        <w:numPr>
          <w:ilvl w:val="0"/>
          <w:numId w:val="3"/>
        </w:numPr>
      </w:pPr>
      <w:r w:rsidRPr="0014598C">
        <w:rPr>
          <w:b/>
          <w:bCs/>
        </w:rPr>
        <w:t xml:space="preserve">Introductory offer: </w:t>
      </w:r>
      <w:r w:rsidRPr="0014598C">
        <w:t xml:space="preserve">Encourage people to try your new product by offering it for free. </w:t>
      </w:r>
    </w:p>
    <w:p w14:paraId="01ADB13D" w14:textId="77777777" w:rsidR="00747A6F" w:rsidRPr="0014598C" w:rsidRDefault="00747A6F" w:rsidP="00747A6F">
      <w:pPr>
        <w:numPr>
          <w:ilvl w:val="0"/>
          <w:numId w:val="3"/>
        </w:numPr>
      </w:pPr>
      <w:r w:rsidRPr="0014598C">
        <w:rPr>
          <w:b/>
          <w:bCs/>
        </w:rPr>
        <w:t xml:space="preserve">Skimming: </w:t>
      </w:r>
      <w:r w:rsidRPr="0014598C">
        <w:t xml:space="preserve">For new products or services. </w:t>
      </w:r>
    </w:p>
    <w:p w14:paraId="7F753544" w14:textId="77777777" w:rsidR="00747A6F" w:rsidRPr="0014598C" w:rsidRDefault="00747A6F" w:rsidP="00747A6F">
      <w:pPr>
        <w:numPr>
          <w:ilvl w:val="0"/>
          <w:numId w:val="3"/>
        </w:numPr>
      </w:pPr>
      <w:r w:rsidRPr="0014598C">
        <w:rPr>
          <w:b/>
          <w:bCs/>
        </w:rPr>
        <w:t xml:space="preserve">Psychological pricing: </w:t>
      </w:r>
      <w:r w:rsidRPr="0014598C">
        <w:t>Encourage customers to buy based on their belief.</w:t>
      </w:r>
    </w:p>
    <w:p w14:paraId="4E89762E" w14:textId="77777777" w:rsidR="00747A6F" w:rsidRPr="0014598C" w:rsidRDefault="00747A6F" w:rsidP="00747A6F">
      <w:pPr>
        <w:numPr>
          <w:ilvl w:val="0"/>
          <w:numId w:val="3"/>
        </w:numPr>
      </w:pPr>
      <w:r w:rsidRPr="0014598C">
        <w:rPr>
          <w:b/>
          <w:bCs/>
        </w:rPr>
        <w:t xml:space="preserve">Fair pricing: </w:t>
      </w:r>
      <w:r w:rsidRPr="0014598C">
        <w:t xml:space="preserve">Both businesses and customers believe that the pricing is reasonable. </w:t>
      </w:r>
    </w:p>
    <w:p w14:paraId="0A8792AA" w14:textId="77777777" w:rsidR="00747A6F" w:rsidRPr="0014598C" w:rsidRDefault="00747A6F" w:rsidP="00747A6F">
      <w:pPr>
        <w:numPr>
          <w:ilvl w:val="0"/>
          <w:numId w:val="3"/>
        </w:numPr>
      </w:pPr>
      <w:r w:rsidRPr="0014598C">
        <w:rPr>
          <w:b/>
          <w:bCs/>
        </w:rPr>
        <w:t xml:space="preserve">Bundled pricing: </w:t>
      </w:r>
      <w:r w:rsidRPr="0014598C">
        <w:t xml:space="preserve">Packaging a set of goods or services together. </w:t>
      </w:r>
    </w:p>
    <w:p w14:paraId="0E122FF8" w14:textId="77777777" w:rsidR="00747A6F" w:rsidRDefault="00747A6F" w:rsidP="00747A6F"/>
    <w:p w14:paraId="262BF27F" w14:textId="22143357" w:rsidR="00225596" w:rsidRPr="00747A6F" w:rsidRDefault="00225596" w:rsidP="00747A6F"/>
    <w:sectPr w:rsidR="00225596" w:rsidRPr="00747A6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55F6" w14:textId="77777777" w:rsidR="004E7D2A" w:rsidRDefault="004E7D2A" w:rsidP="00135786">
      <w:pPr>
        <w:spacing w:after="0" w:line="240" w:lineRule="auto"/>
      </w:pPr>
      <w:r>
        <w:separator/>
      </w:r>
    </w:p>
  </w:endnote>
  <w:endnote w:type="continuationSeparator" w:id="0">
    <w:p w14:paraId="45ACDFDC" w14:textId="77777777" w:rsidR="004E7D2A" w:rsidRDefault="004E7D2A" w:rsidP="0013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083A" w14:textId="77777777" w:rsidR="00F377FF" w:rsidRDefault="004E7D2A" w:rsidP="00F377FF">
    <w:pPr>
      <w:pStyle w:val="Footer"/>
      <w:jc w:val="center"/>
      <w:rPr>
        <w:sz w:val="28"/>
      </w:rPr>
    </w:pPr>
    <w:hyperlink r:id="rId1" w:history="1">
      <w:r w:rsidR="00F377FF" w:rsidRPr="00F377FF">
        <w:rPr>
          <w:rStyle w:val="Hyperlink"/>
          <w:sz w:val="28"/>
        </w:rPr>
        <w:t>WWW.SEATTLEU.EDU/BUSINESSPLAN</w:t>
      </w:r>
    </w:hyperlink>
    <w:r w:rsidR="00F377FF" w:rsidRPr="00F377FF">
      <w:rPr>
        <w:sz w:val="28"/>
      </w:rPr>
      <w:t xml:space="preserve"> </w:t>
    </w:r>
  </w:p>
  <w:p w14:paraId="3EBC67D2" w14:textId="186D316A" w:rsidR="00F377FF" w:rsidRPr="00F377FF" w:rsidRDefault="00F377FF" w:rsidP="00F377FF">
    <w:pPr>
      <w:pStyle w:val="Footer"/>
      <w:jc w:val="center"/>
      <w:rPr>
        <w:color w:val="0563C1" w:themeColor="hyperlink"/>
        <w:u w:val="single"/>
      </w:rPr>
    </w:pPr>
    <w:r>
      <w:t xml:space="preserve">Questions? Email: </w:t>
    </w:r>
    <w:hyperlink r:id="rId2" w:history="1">
      <w:r w:rsidR="00CC1DCB" w:rsidRPr="002C37BC">
        <w:rPr>
          <w:rStyle w:val="Hyperlink"/>
        </w:rPr>
        <w:t>prowan@seattleu.edu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64B4" w14:textId="77777777" w:rsidR="004E7D2A" w:rsidRDefault="004E7D2A" w:rsidP="00135786">
      <w:pPr>
        <w:spacing w:after="0" w:line="240" w:lineRule="auto"/>
      </w:pPr>
      <w:r>
        <w:separator/>
      </w:r>
    </w:p>
  </w:footnote>
  <w:footnote w:type="continuationSeparator" w:id="0">
    <w:p w14:paraId="6AF672D0" w14:textId="77777777" w:rsidR="004E7D2A" w:rsidRDefault="004E7D2A" w:rsidP="0013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7F80" w14:textId="7F0837AE" w:rsidR="00135786" w:rsidRDefault="008F3DF5" w:rsidP="008F3DF5">
    <w:pPr>
      <w:rPr>
        <w:rFonts w:ascii="Rockwell" w:hAnsi="Rockwell"/>
        <w:sz w:val="44"/>
      </w:rPr>
    </w:pPr>
    <w:r w:rsidRPr="008F3DF5">
      <w:rPr>
        <w:rFonts w:ascii="Rockwell" w:hAnsi="Rockwell"/>
        <w:sz w:val="44"/>
      </w:rPr>
      <w:drawing>
        <wp:inline distT="0" distB="0" distL="0" distR="0" wp14:anchorId="33C160F3" wp14:editId="1CB116A2">
          <wp:extent cx="1090090" cy="517793"/>
          <wp:effectExtent l="0" t="0" r="0" b="0"/>
          <wp:docPr id="8" name="Picture 7" descr="Logo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031A6445-9E32-EC49-A122-E31F2D8599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031A6445-9E32-EC49-A122-E31F2D8599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870" cy="535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77FF">
      <w:rPr>
        <w:rFonts w:ascii="Rockwell" w:hAnsi="Rockwell"/>
        <w:noProof/>
        <w:sz w:val="44"/>
      </w:rPr>
      <w:drawing>
        <wp:anchor distT="0" distB="0" distL="114300" distR="114300" simplePos="0" relativeHeight="251659264" behindDoc="0" locked="0" layoutInCell="1" allowOverlap="1" wp14:anchorId="038E2425" wp14:editId="7F0D5B4E">
          <wp:simplePos x="0" y="0"/>
          <wp:positionH relativeFrom="margin">
            <wp:posOffset>4794250</wp:posOffset>
          </wp:positionH>
          <wp:positionV relativeFrom="paragraph">
            <wp:posOffset>9525</wp:posOffset>
          </wp:positionV>
          <wp:extent cx="1375590" cy="58166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bers-SpiritMar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59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ckwell" w:hAnsi="Rockwell"/>
        <w:sz w:val="44"/>
      </w:rPr>
      <w:tab/>
    </w:r>
    <w:r w:rsidR="00E64113">
      <w:rPr>
        <w:rFonts w:ascii="Rockwell" w:hAnsi="Rockwell"/>
        <w:sz w:val="44"/>
      </w:rPr>
      <w:t>Go to Market Strategy</w:t>
    </w:r>
  </w:p>
  <w:p w14:paraId="130523C6" w14:textId="77777777" w:rsidR="003821C7" w:rsidRPr="003821C7" w:rsidRDefault="003821C7" w:rsidP="00135786">
    <w:pPr>
      <w:jc w:val="center"/>
      <w:rPr>
        <w:rFonts w:ascii="Rockwell" w:hAnsi="Rockwel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642C"/>
    <w:multiLevelType w:val="hybridMultilevel"/>
    <w:tmpl w:val="0F2A3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56AA"/>
    <w:multiLevelType w:val="hybridMultilevel"/>
    <w:tmpl w:val="66240208"/>
    <w:lvl w:ilvl="0" w:tplc="3998D7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C7E60"/>
    <w:multiLevelType w:val="hybridMultilevel"/>
    <w:tmpl w:val="9F0AC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37173"/>
    <w:multiLevelType w:val="hybridMultilevel"/>
    <w:tmpl w:val="14FC4F3C"/>
    <w:lvl w:ilvl="0" w:tplc="2F1A4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C7C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E81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123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2C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801F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0D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E2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C294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3A28D3"/>
    <w:multiLevelType w:val="hybridMultilevel"/>
    <w:tmpl w:val="ACDC1A8E"/>
    <w:lvl w:ilvl="0" w:tplc="25686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50FF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EE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D04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E00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21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28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8E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D0F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86"/>
    <w:rsid w:val="00135786"/>
    <w:rsid w:val="00180FB0"/>
    <w:rsid w:val="00225596"/>
    <w:rsid w:val="00256F82"/>
    <w:rsid w:val="002D6876"/>
    <w:rsid w:val="003821C7"/>
    <w:rsid w:val="003B58FA"/>
    <w:rsid w:val="004E7D2A"/>
    <w:rsid w:val="00747A6F"/>
    <w:rsid w:val="00766AEB"/>
    <w:rsid w:val="008F3DF5"/>
    <w:rsid w:val="00920716"/>
    <w:rsid w:val="00975D7D"/>
    <w:rsid w:val="00B15DEE"/>
    <w:rsid w:val="00B160C5"/>
    <w:rsid w:val="00C57EFC"/>
    <w:rsid w:val="00CC0979"/>
    <w:rsid w:val="00CC1DCB"/>
    <w:rsid w:val="00CF00F3"/>
    <w:rsid w:val="00E6375D"/>
    <w:rsid w:val="00E64113"/>
    <w:rsid w:val="00E70EE4"/>
    <w:rsid w:val="00F05D90"/>
    <w:rsid w:val="00F3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C9AA9"/>
  <w15:chartTrackingRefBased/>
  <w15:docId w15:val="{50371C09-67AD-4FD3-B064-F31A7D71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A6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786"/>
  </w:style>
  <w:style w:type="paragraph" w:styleId="Footer">
    <w:name w:val="footer"/>
    <w:basedOn w:val="Normal"/>
    <w:link w:val="FooterChar"/>
    <w:uiPriority w:val="99"/>
    <w:unhideWhenUsed/>
    <w:rsid w:val="0013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786"/>
  </w:style>
  <w:style w:type="character" w:styleId="Hyperlink">
    <w:name w:val="Hyperlink"/>
    <w:basedOn w:val="DefaultParagraphFont"/>
    <w:uiPriority w:val="99"/>
    <w:unhideWhenUsed/>
    <w:rsid w:val="001357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0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7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7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wan@seattleu.edu" TargetMode="External"/><Relationship Id="rId1" Type="http://schemas.openxmlformats.org/officeDocument/2006/relationships/hyperlink" Target="http://www.seattleu.edu/businesspla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da62c2-7a9c-4616-bcf9-df3bf792d647">Y665QVU36EWZ-684988593-255740</_dlc_DocId>
    <_dlc_DocIdUrl xmlns="a2da62c2-7a9c-4616-bcf9-df3bf792d647">
      <Url>https://redhawks.sharepoint.com/sites/Albers/_layouts/15/DocIdRedir.aspx?ID=Y665QVU36EWZ-684988593-255740</Url>
      <Description>Y665QVU36EWZ-684988593-255740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5F4B68814864D97064A1395EF5FFE" ma:contentTypeVersion="784" ma:contentTypeDescription="Create a new document." ma:contentTypeScope="" ma:versionID="bdccdbfd9e83d426c2d48e1be0f75040">
  <xsd:schema xmlns:xsd="http://www.w3.org/2001/XMLSchema" xmlns:xs="http://www.w3.org/2001/XMLSchema" xmlns:p="http://schemas.microsoft.com/office/2006/metadata/properties" xmlns:ns2="9b0ed0f7-31be-4896-b13e-0a9c6a5a2c87" xmlns:ns3="a2da62c2-7a9c-4616-bcf9-df3bf792d647" targetNamespace="http://schemas.microsoft.com/office/2006/metadata/properties" ma:root="true" ma:fieldsID="e34445a008624a60929697b014b36fff" ns2:_="" ns3:_="">
    <xsd:import namespace="9b0ed0f7-31be-4896-b13e-0a9c6a5a2c87"/>
    <xsd:import namespace="a2da62c2-7a9c-4616-bcf9-df3bf792d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ed0f7-31be-4896-b13e-0a9c6a5a2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a62c2-7a9c-4616-bcf9-df3bf792d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E1282-D3AF-4F59-BB41-8C78E12334C2}">
  <ds:schemaRefs>
    <ds:schemaRef ds:uri="http://schemas.microsoft.com/office/2006/metadata/properties"/>
    <ds:schemaRef ds:uri="http://schemas.microsoft.com/office/infopath/2007/PartnerControls"/>
    <ds:schemaRef ds:uri="a2da62c2-7a9c-4616-bcf9-df3bf792d647"/>
  </ds:schemaRefs>
</ds:datastoreItem>
</file>

<file path=customXml/itemProps2.xml><?xml version="1.0" encoding="utf-8"?>
<ds:datastoreItem xmlns:ds="http://schemas.openxmlformats.org/officeDocument/2006/customXml" ds:itemID="{A1FE1462-C793-452E-9F12-90D6FCE11E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8F4FBB-16D1-4D96-9248-D7DCB6A41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B3C83-843B-44D4-9582-D6054FE6D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ed0f7-31be-4896-b13e-0a9c6a5a2c87"/>
    <ds:schemaRef ds:uri="a2da62c2-7a9c-4616-bcf9-df3bf792d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Marckworth, Amelia</dc:creator>
  <cp:keywords/>
  <dc:description/>
  <cp:lastModifiedBy>Rowan, Peter</cp:lastModifiedBy>
  <cp:revision>6</cp:revision>
  <cp:lastPrinted>2018-11-15T23:35:00Z</cp:lastPrinted>
  <dcterms:created xsi:type="dcterms:W3CDTF">2021-02-10T17:41:00Z</dcterms:created>
  <dcterms:modified xsi:type="dcterms:W3CDTF">2022-02-09T19:03:00Z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0x01010032C5F4B68814864D97064A1395EF5FFE</vt:lpwstr>
  </property>
  <property fmtid="{D5CDD505-2E9C-101B-9397-08002B2CF9AE}" pid="3" name="_dlc_DocIdItemGuid">
    <vt:lpwstr>e72d7e9f-677d-465f-bb57-4bee0c8cc09e</vt:lpwstr>
  </property>
</Properties>
</file>