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8" w:type="dxa"/>
        <w:tblLook w:val="01E0" w:firstRow="1" w:lastRow="1" w:firstColumn="1" w:lastColumn="1" w:noHBand="0" w:noVBand="0"/>
      </w:tblPr>
      <w:tblGrid>
        <w:gridCol w:w="2448"/>
        <w:gridCol w:w="7290"/>
      </w:tblGrid>
      <w:tr w:rsidR="00C46F03" w:rsidRPr="004C37AC" w:rsidTr="009E0F95">
        <w:tc>
          <w:tcPr>
            <w:tcW w:w="2448" w:type="dxa"/>
            <w:tcBorders>
              <w:right w:val="single" w:sz="4" w:space="0" w:color="auto"/>
            </w:tcBorders>
            <w:vAlign w:val="center"/>
          </w:tcPr>
          <w:p w:rsidR="003D3F64" w:rsidRDefault="003D3F64" w:rsidP="00552BF1">
            <w:r>
              <w:t xml:space="preserve"> </w:t>
            </w:r>
          </w:p>
          <w:p w:rsidR="00CA549E" w:rsidRPr="00CC0208" w:rsidRDefault="00552BF1" w:rsidP="00CC0208">
            <w:pPr>
              <w:pStyle w:val="Heading6"/>
            </w:pPr>
            <w:r w:rsidRPr="00CC0208">
              <w:t xml:space="preserve">CENTER FOR </w:t>
            </w:r>
          </w:p>
          <w:p w:rsidR="003D3F64" w:rsidRPr="00552BF1" w:rsidRDefault="00552BF1" w:rsidP="00CC0208">
            <w:pPr>
              <w:pStyle w:val="Heading6"/>
            </w:pPr>
            <w:r w:rsidRPr="00CC0208">
              <w:t xml:space="preserve">FACULTY DEVELOPMENT </w:t>
            </w:r>
          </w:p>
          <w:p w:rsidR="00C46F03" w:rsidRPr="003D3F64" w:rsidRDefault="00C46F03" w:rsidP="00552BF1">
            <w:pPr>
              <w:rPr>
                <w:sz w:val="14"/>
              </w:rPr>
            </w:pPr>
            <w:r w:rsidRPr="003D3F64">
              <w:t xml:space="preserve"> </w:t>
            </w:r>
          </w:p>
        </w:tc>
        <w:tc>
          <w:tcPr>
            <w:tcW w:w="7290" w:type="dxa"/>
            <w:tcBorders>
              <w:left w:val="single" w:sz="4" w:space="0" w:color="auto"/>
            </w:tcBorders>
            <w:vAlign w:val="center"/>
          </w:tcPr>
          <w:p w:rsidR="00C46F03" w:rsidRPr="004C37AC" w:rsidRDefault="00A1712F" w:rsidP="00552BF1">
            <w:pPr>
              <w:pStyle w:val="Heading1"/>
              <w:rPr>
                <w:szCs w:val="28"/>
              </w:rPr>
            </w:pPr>
            <w:r>
              <w:t>Sample agreements</w:t>
            </w:r>
            <w:r w:rsidR="00052FA2">
              <w:t xml:space="preserve"> </w:t>
            </w:r>
            <w:r>
              <w:t xml:space="preserve">for meetings – </w:t>
            </w:r>
            <w:r>
              <w:br/>
              <w:t>and perhaps for classes</w:t>
            </w:r>
          </w:p>
        </w:tc>
      </w:tr>
    </w:tbl>
    <w:p w:rsidR="00C46F03" w:rsidRPr="004D5F37" w:rsidRDefault="00C46F03" w:rsidP="00552BF1">
      <w:pPr>
        <w:pStyle w:val="Heading7"/>
      </w:pPr>
    </w:p>
    <w:p w:rsidR="00A1712F" w:rsidRDefault="00A1712F" w:rsidP="00A1712F">
      <w:pPr>
        <w:pBdr>
          <w:top w:val="single" w:sz="4" w:space="1" w:color="auto"/>
          <w:bottom w:val="single" w:sz="4" w:space="1" w:color="auto"/>
        </w:pBdr>
      </w:pPr>
      <w:r>
        <w:t>These agreements were developed by the Center for Faculty Development’s strategic planning group, with slight adjustments over the years.</w:t>
      </w:r>
    </w:p>
    <w:p w:rsidR="00A1712F" w:rsidRDefault="00A1712F" w:rsidP="00A1712F">
      <w:pPr>
        <w:pBdr>
          <w:top w:val="single" w:sz="4" w:space="1" w:color="auto"/>
          <w:bottom w:val="single" w:sz="4" w:space="1" w:color="auto"/>
        </w:pBdr>
      </w:pPr>
    </w:p>
    <w:p w:rsidR="00A1712F" w:rsidRDefault="00A1712F" w:rsidP="00A1712F">
      <w:pPr>
        <w:pBdr>
          <w:top w:val="single" w:sz="4" w:space="1" w:color="auto"/>
          <w:bottom w:val="single" w:sz="4" w:space="1" w:color="auto"/>
        </w:pBdr>
      </w:pPr>
      <w:r>
        <w:t>Other departments, committees, and academic courses</w:t>
      </w:r>
      <w:r w:rsidR="007E1795">
        <w:t xml:space="preserve"> </w:t>
      </w:r>
      <w:r>
        <w:t>have also borrowed these agreements</w:t>
      </w:r>
      <w:r w:rsidR="007E1795">
        <w:t xml:space="preserve"> and used them successfully</w:t>
      </w:r>
      <w:r>
        <w:t xml:space="preserve">. </w:t>
      </w:r>
      <w:r w:rsidR="007E1795">
        <w:t>Feel free to use and adapt these agreements for your own purposes</w:t>
      </w:r>
      <w:r w:rsidR="007E1795">
        <w:t>.</w:t>
      </w:r>
    </w:p>
    <w:p w:rsidR="00A1712F" w:rsidRDefault="00A1712F" w:rsidP="00A1712F">
      <w:pPr>
        <w:pBdr>
          <w:top w:val="single" w:sz="4" w:space="1" w:color="auto"/>
          <w:bottom w:val="single" w:sz="4" w:space="1" w:color="auto"/>
        </w:pBdr>
      </w:pPr>
    </w:p>
    <w:p w:rsidR="00A1712F" w:rsidRDefault="00A1712F" w:rsidP="00A1712F">
      <w:pPr>
        <w:pBdr>
          <w:top w:val="single" w:sz="4" w:space="1" w:color="auto"/>
          <w:bottom w:val="single" w:sz="4" w:space="1" w:color="auto"/>
        </w:pBdr>
      </w:pPr>
      <w:r w:rsidRPr="007E1795">
        <w:rPr>
          <w:b/>
        </w:rPr>
        <w:t>One suggestion</w:t>
      </w:r>
      <w:r>
        <w:t xml:space="preserve">: For our own meetings, we go over the agreements </w:t>
      </w:r>
      <w:r w:rsidR="007E1795">
        <w:t xml:space="preserve">– aloud – </w:t>
      </w:r>
      <w:r>
        <w:t xml:space="preserve">at the beginning of </w:t>
      </w:r>
      <w:r>
        <w:rPr>
          <w:smallCaps/>
        </w:rPr>
        <w:t>every single meeting</w:t>
      </w:r>
      <w:r>
        <w:t xml:space="preserve">. </w:t>
      </w:r>
      <w:r w:rsidRPr="00A1712F">
        <w:rPr>
          <w:b/>
        </w:rPr>
        <w:t>This takes about 30 seconds</w:t>
      </w:r>
      <w:r>
        <w:t>. Th</w:t>
      </w:r>
      <w:r w:rsidR="007E1795">
        <w:t xml:space="preserve">is reinforcement </w:t>
      </w:r>
      <w:r>
        <w:t>remind</w:t>
      </w:r>
      <w:r w:rsidR="007E1795">
        <w:t>s</w:t>
      </w:r>
      <w:r>
        <w:t xml:space="preserve"> us how we </w:t>
      </w:r>
      <w:r w:rsidR="007E1795">
        <w:t>agree to</w:t>
      </w:r>
      <w:r>
        <w:t xml:space="preserve"> interact and use our time together and has proved extremely beneficial.</w:t>
      </w:r>
    </w:p>
    <w:p w:rsidR="00A1712F" w:rsidRPr="00A1712F" w:rsidRDefault="00A1712F" w:rsidP="00A1712F">
      <w:pPr>
        <w:pBdr>
          <w:top w:val="single" w:sz="4" w:space="1" w:color="auto"/>
          <w:bottom w:val="single" w:sz="4" w:space="1" w:color="auto"/>
        </w:pBdr>
      </w:pPr>
    </w:p>
    <w:p w:rsidR="00A1712F" w:rsidRDefault="00A1712F" w:rsidP="00A1712F"/>
    <w:p w:rsidR="00A1712F" w:rsidRPr="006C1955" w:rsidRDefault="00A1712F" w:rsidP="007E1795">
      <w:pPr>
        <w:pStyle w:val="Heading2"/>
      </w:pPr>
      <w:r w:rsidRPr="006C1955">
        <w:t>Agreements</w:t>
      </w:r>
    </w:p>
    <w:p w:rsidR="00A1712F" w:rsidRPr="001C63FF" w:rsidRDefault="00A1712F" w:rsidP="00A1712F">
      <w:pPr>
        <w:tabs>
          <w:tab w:val="left" w:pos="1080"/>
          <w:tab w:val="left" w:pos="3060"/>
          <w:tab w:val="left" w:pos="4320"/>
          <w:tab w:val="left" w:pos="5760"/>
          <w:tab w:val="left" w:pos="7110"/>
          <w:tab w:val="left" w:pos="8190"/>
        </w:tabs>
        <w:rPr>
          <w:b/>
        </w:rPr>
      </w:pPr>
      <w:bookmarkStart w:id="0" w:name="_GoBack"/>
      <w:bookmarkEnd w:id="0"/>
    </w:p>
    <w:p w:rsidR="007E1795" w:rsidRPr="001C63FF" w:rsidRDefault="007E1795" w:rsidP="007E1795">
      <w:pPr>
        <w:numPr>
          <w:ilvl w:val="0"/>
          <w:numId w:val="31"/>
        </w:numPr>
        <w:tabs>
          <w:tab w:val="left" w:pos="0"/>
        </w:tabs>
        <w:spacing w:line="480" w:lineRule="auto"/>
        <w:ind w:left="450" w:hanging="450"/>
        <w:rPr>
          <w:szCs w:val="20"/>
        </w:rPr>
      </w:pPr>
      <w:r w:rsidRPr="001C63FF">
        <w:rPr>
          <w:szCs w:val="20"/>
        </w:rPr>
        <w:t>Start and end on time.</w:t>
      </w:r>
    </w:p>
    <w:p w:rsidR="007E1795" w:rsidRPr="001C63FF" w:rsidRDefault="007E1795" w:rsidP="007E1795">
      <w:pPr>
        <w:numPr>
          <w:ilvl w:val="0"/>
          <w:numId w:val="31"/>
        </w:numPr>
        <w:tabs>
          <w:tab w:val="left" w:pos="0"/>
        </w:tabs>
        <w:spacing w:line="480" w:lineRule="auto"/>
        <w:ind w:left="450" w:hanging="450"/>
        <w:rPr>
          <w:szCs w:val="20"/>
        </w:rPr>
      </w:pPr>
      <w:r w:rsidRPr="001C63FF">
        <w:rPr>
          <w:szCs w:val="20"/>
        </w:rPr>
        <w:t>Provide the agenda and indicate the purpose of the meeting ahead of time.</w:t>
      </w:r>
    </w:p>
    <w:p w:rsidR="00A1712F" w:rsidRPr="001C63FF" w:rsidRDefault="00A1712F" w:rsidP="00A1712F">
      <w:pPr>
        <w:numPr>
          <w:ilvl w:val="0"/>
          <w:numId w:val="31"/>
        </w:numPr>
        <w:tabs>
          <w:tab w:val="left" w:pos="0"/>
        </w:tabs>
        <w:spacing w:line="480" w:lineRule="auto"/>
        <w:ind w:left="450" w:hanging="450"/>
        <w:rPr>
          <w:szCs w:val="20"/>
        </w:rPr>
      </w:pPr>
      <w:r w:rsidRPr="001C63FF">
        <w:rPr>
          <w:szCs w:val="20"/>
        </w:rPr>
        <w:t>Let the group know if we’re on a tangent.</w:t>
      </w:r>
    </w:p>
    <w:p w:rsidR="00A1712F" w:rsidRPr="001C63FF" w:rsidRDefault="00A1712F" w:rsidP="00A1712F">
      <w:pPr>
        <w:numPr>
          <w:ilvl w:val="0"/>
          <w:numId w:val="31"/>
        </w:numPr>
        <w:tabs>
          <w:tab w:val="left" w:pos="0"/>
        </w:tabs>
        <w:spacing w:line="480" w:lineRule="auto"/>
        <w:ind w:left="450" w:hanging="450"/>
        <w:rPr>
          <w:szCs w:val="20"/>
        </w:rPr>
      </w:pPr>
      <w:r w:rsidRPr="001C63FF">
        <w:rPr>
          <w:szCs w:val="20"/>
        </w:rPr>
        <w:t>Encourage everyone to participate.</w:t>
      </w:r>
    </w:p>
    <w:p w:rsidR="00A1712F" w:rsidRPr="001C63FF" w:rsidRDefault="00A1712F" w:rsidP="00A1712F">
      <w:pPr>
        <w:numPr>
          <w:ilvl w:val="0"/>
          <w:numId w:val="31"/>
        </w:numPr>
        <w:tabs>
          <w:tab w:val="left" w:pos="0"/>
        </w:tabs>
        <w:spacing w:line="480" w:lineRule="auto"/>
        <w:ind w:left="450" w:hanging="450"/>
        <w:rPr>
          <w:szCs w:val="20"/>
        </w:rPr>
      </w:pPr>
      <w:r w:rsidRPr="001C63FF">
        <w:rPr>
          <w:szCs w:val="20"/>
        </w:rPr>
        <w:t>Gently nudge if someone is dominating.</w:t>
      </w:r>
    </w:p>
    <w:p w:rsidR="00A1712F" w:rsidRPr="001C63FF" w:rsidRDefault="00A1712F" w:rsidP="00A1712F">
      <w:pPr>
        <w:numPr>
          <w:ilvl w:val="0"/>
          <w:numId w:val="31"/>
        </w:numPr>
        <w:tabs>
          <w:tab w:val="left" w:pos="0"/>
        </w:tabs>
        <w:spacing w:line="480" w:lineRule="auto"/>
        <w:ind w:left="450" w:hanging="450"/>
        <w:rPr>
          <w:szCs w:val="20"/>
        </w:rPr>
      </w:pPr>
      <w:r>
        <w:rPr>
          <w:szCs w:val="20"/>
        </w:rPr>
        <w:t>Don’t repeat—</w:t>
      </w:r>
      <w:r w:rsidRPr="001C63FF">
        <w:rPr>
          <w:szCs w:val="20"/>
        </w:rPr>
        <w:t>outside this room</w:t>
      </w:r>
      <w:r>
        <w:rPr>
          <w:szCs w:val="20"/>
        </w:rPr>
        <w:t>—</w:t>
      </w:r>
      <w:r w:rsidRPr="001C63FF">
        <w:rPr>
          <w:szCs w:val="20"/>
        </w:rPr>
        <w:t>what’s said</w:t>
      </w:r>
      <w:r>
        <w:rPr>
          <w:szCs w:val="20"/>
        </w:rPr>
        <w:t xml:space="preserve"> during the meeting</w:t>
      </w:r>
      <w:r w:rsidRPr="001C63FF">
        <w:rPr>
          <w:szCs w:val="20"/>
        </w:rPr>
        <w:t xml:space="preserve"> and flag things that are ultra</w:t>
      </w:r>
      <w:r>
        <w:rPr>
          <w:szCs w:val="20"/>
        </w:rPr>
        <w:t>-</w:t>
      </w:r>
      <w:r w:rsidRPr="001C63FF">
        <w:rPr>
          <w:szCs w:val="20"/>
        </w:rPr>
        <w:t>confidential.</w:t>
      </w:r>
    </w:p>
    <w:p w:rsidR="00A1712F" w:rsidRPr="001C63FF" w:rsidRDefault="00A1712F" w:rsidP="00A1712F">
      <w:pPr>
        <w:numPr>
          <w:ilvl w:val="0"/>
          <w:numId w:val="31"/>
        </w:numPr>
        <w:tabs>
          <w:tab w:val="left" w:pos="0"/>
        </w:tabs>
        <w:spacing w:line="480" w:lineRule="auto"/>
        <w:ind w:left="450" w:hanging="450"/>
        <w:rPr>
          <w:szCs w:val="20"/>
        </w:rPr>
      </w:pPr>
      <w:r>
        <w:rPr>
          <w:szCs w:val="20"/>
        </w:rPr>
        <w:t>Be up</w:t>
      </w:r>
      <w:r w:rsidRPr="001C63FF">
        <w:rPr>
          <w:szCs w:val="20"/>
        </w:rPr>
        <w:t>front, and identify conflicts of interest and hidden agendas.</w:t>
      </w:r>
    </w:p>
    <w:p w:rsidR="00A1712F" w:rsidRPr="001C63FF" w:rsidRDefault="00A1712F" w:rsidP="00A1712F">
      <w:pPr>
        <w:numPr>
          <w:ilvl w:val="0"/>
          <w:numId w:val="31"/>
        </w:numPr>
        <w:tabs>
          <w:tab w:val="left" w:pos="0"/>
        </w:tabs>
        <w:spacing w:line="480" w:lineRule="auto"/>
        <w:ind w:left="450" w:hanging="450"/>
        <w:rPr>
          <w:szCs w:val="20"/>
        </w:rPr>
      </w:pPr>
      <w:r w:rsidRPr="001C63FF">
        <w:rPr>
          <w:szCs w:val="20"/>
        </w:rPr>
        <w:t>Be watchful of “group think.” Raise contrary opinions as you need to.</w:t>
      </w:r>
    </w:p>
    <w:p w:rsidR="00A1712F" w:rsidRPr="001C63FF" w:rsidRDefault="00A1712F" w:rsidP="00A1712F">
      <w:pPr>
        <w:numPr>
          <w:ilvl w:val="0"/>
          <w:numId w:val="31"/>
        </w:numPr>
        <w:tabs>
          <w:tab w:val="left" w:pos="0"/>
        </w:tabs>
        <w:spacing w:line="480" w:lineRule="auto"/>
        <w:ind w:left="450" w:hanging="450"/>
        <w:rPr>
          <w:szCs w:val="20"/>
        </w:rPr>
      </w:pPr>
      <w:r w:rsidRPr="001C63FF">
        <w:rPr>
          <w:szCs w:val="20"/>
        </w:rPr>
        <w:t>Be mindful of the difference between asking for clarification and interrupting.</w:t>
      </w:r>
    </w:p>
    <w:p w:rsidR="00A1712F" w:rsidRDefault="00A1712F" w:rsidP="00A1712F">
      <w:pPr>
        <w:numPr>
          <w:ilvl w:val="0"/>
          <w:numId w:val="31"/>
        </w:numPr>
        <w:tabs>
          <w:tab w:val="left" w:pos="0"/>
        </w:tabs>
        <w:spacing w:line="480" w:lineRule="auto"/>
        <w:ind w:left="450" w:hanging="450"/>
        <w:rPr>
          <w:szCs w:val="20"/>
        </w:rPr>
      </w:pPr>
      <w:r w:rsidRPr="001C63FF">
        <w:rPr>
          <w:szCs w:val="20"/>
        </w:rPr>
        <w:t>Remember that our perspectives may not be representative.</w:t>
      </w:r>
    </w:p>
    <w:p w:rsidR="007E1795" w:rsidRPr="001C63FF" w:rsidRDefault="007E1795" w:rsidP="007E1795">
      <w:pPr>
        <w:tabs>
          <w:tab w:val="left" w:pos="0"/>
        </w:tabs>
        <w:spacing w:line="480" w:lineRule="auto"/>
        <w:rPr>
          <w:szCs w:val="20"/>
        </w:rPr>
      </w:pPr>
    </w:p>
    <w:p w:rsidR="00A1712F" w:rsidRDefault="00A1712F" w:rsidP="00A1712F">
      <w:pPr>
        <w:pBdr>
          <w:top w:val="single" w:sz="4" w:space="1" w:color="auto"/>
        </w:pBdr>
      </w:pPr>
    </w:p>
    <w:p w:rsidR="00A1712F" w:rsidRPr="007E1795" w:rsidRDefault="00A1712F" w:rsidP="00A1712F">
      <w:pPr>
        <w:pBdr>
          <w:top w:val="single" w:sz="4" w:space="1" w:color="auto"/>
        </w:pBdr>
        <w:rPr>
          <w:i/>
          <w:sz w:val="16"/>
        </w:rPr>
      </w:pPr>
      <w:r w:rsidRPr="007E1795">
        <w:rPr>
          <w:i/>
          <w:sz w:val="16"/>
        </w:rPr>
        <w:t>Generated between 2008 and 2013 by:</w:t>
      </w:r>
    </w:p>
    <w:p w:rsidR="007E1795" w:rsidRPr="007E1795" w:rsidRDefault="007E1795" w:rsidP="00A1712F">
      <w:pPr>
        <w:pBdr>
          <w:top w:val="single" w:sz="4" w:space="1" w:color="auto"/>
        </w:pBdr>
        <w:rPr>
          <w:i/>
          <w:sz w:val="16"/>
        </w:rPr>
        <w:sectPr w:rsidR="007E1795" w:rsidRPr="007E1795" w:rsidSect="00552BF1">
          <w:headerReference w:type="even" r:id="rId8"/>
          <w:footerReference w:type="even" r:id="rId9"/>
          <w:footerReference w:type="default" r:id="rId10"/>
          <w:pgSz w:w="12240" w:h="15840" w:code="1"/>
          <w:pgMar w:top="864" w:right="1138" w:bottom="1138" w:left="1411" w:header="720" w:footer="720" w:gutter="0"/>
          <w:cols w:space="720"/>
        </w:sectPr>
      </w:pPr>
    </w:p>
    <w:p w:rsidR="00A1712F" w:rsidRPr="007E1795" w:rsidRDefault="00A1712F" w:rsidP="007E1795">
      <w:pPr>
        <w:rPr>
          <w:sz w:val="16"/>
        </w:rPr>
      </w:pPr>
      <w:r w:rsidRPr="007E1795">
        <w:rPr>
          <w:sz w:val="16"/>
        </w:rPr>
        <w:lastRenderedPageBreak/>
        <w:t>PJ Alaimo</w:t>
      </w:r>
      <w:r w:rsidR="007E1795">
        <w:rPr>
          <w:sz w:val="16"/>
        </w:rPr>
        <w:t xml:space="preserve"> | </w:t>
      </w:r>
      <w:r w:rsidRPr="007E1795">
        <w:rPr>
          <w:sz w:val="16"/>
        </w:rPr>
        <w:t xml:space="preserve">Chemistry </w:t>
      </w:r>
    </w:p>
    <w:p w:rsidR="00A1712F" w:rsidRPr="007E1795" w:rsidRDefault="007E1795" w:rsidP="007E1795">
      <w:pPr>
        <w:rPr>
          <w:sz w:val="16"/>
        </w:rPr>
      </w:pPr>
      <w:r>
        <w:rPr>
          <w:sz w:val="16"/>
        </w:rPr>
        <w:t>Joyce Allen |</w:t>
      </w:r>
      <w:r w:rsidR="00A1712F" w:rsidRPr="007E1795">
        <w:rPr>
          <w:sz w:val="16"/>
        </w:rPr>
        <w:t xml:space="preserve"> (former) Registrar</w:t>
      </w:r>
    </w:p>
    <w:p w:rsidR="00A1712F" w:rsidRPr="007E1795" w:rsidRDefault="00A1712F" w:rsidP="007E1795">
      <w:pPr>
        <w:rPr>
          <w:sz w:val="16"/>
        </w:rPr>
      </w:pPr>
      <w:r w:rsidRPr="007E1795">
        <w:rPr>
          <w:sz w:val="16"/>
        </w:rPr>
        <w:t xml:space="preserve">Sven </w:t>
      </w:r>
      <w:proofErr w:type="spellStart"/>
      <w:r w:rsidRPr="007E1795">
        <w:rPr>
          <w:sz w:val="16"/>
        </w:rPr>
        <w:t>Arvidson</w:t>
      </w:r>
      <w:proofErr w:type="spellEnd"/>
      <w:r w:rsidR="007E1795">
        <w:rPr>
          <w:sz w:val="16"/>
        </w:rPr>
        <w:t xml:space="preserve"> | </w:t>
      </w:r>
      <w:r w:rsidRPr="007E1795">
        <w:rPr>
          <w:sz w:val="16"/>
        </w:rPr>
        <w:t xml:space="preserve">Liberal Studies </w:t>
      </w:r>
    </w:p>
    <w:p w:rsidR="00A1712F" w:rsidRPr="007E1795" w:rsidRDefault="00A1712F" w:rsidP="007E1795">
      <w:pPr>
        <w:rPr>
          <w:sz w:val="16"/>
        </w:rPr>
      </w:pPr>
      <w:r w:rsidRPr="007E1795">
        <w:rPr>
          <w:sz w:val="16"/>
        </w:rPr>
        <w:t>Amy Eva</w:t>
      </w:r>
      <w:r w:rsidR="007E1795">
        <w:rPr>
          <w:sz w:val="16"/>
        </w:rPr>
        <w:t xml:space="preserve"> | </w:t>
      </w:r>
      <w:r w:rsidRPr="007E1795">
        <w:rPr>
          <w:sz w:val="16"/>
        </w:rPr>
        <w:t>Education</w:t>
      </w:r>
    </w:p>
    <w:p w:rsidR="00A1712F" w:rsidRPr="007E1795" w:rsidRDefault="00A1712F" w:rsidP="007E1795">
      <w:pPr>
        <w:rPr>
          <w:sz w:val="16"/>
        </w:rPr>
      </w:pPr>
      <w:r w:rsidRPr="007E1795">
        <w:rPr>
          <w:sz w:val="16"/>
        </w:rPr>
        <w:t>Holly Ferraro</w:t>
      </w:r>
      <w:r w:rsidR="007E1795">
        <w:rPr>
          <w:sz w:val="16"/>
        </w:rPr>
        <w:t xml:space="preserve"> | </w:t>
      </w:r>
      <w:r w:rsidRPr="007E1795">
        <w:rPr>
          <w:sz w:val="16"/>
        </w:rPr>
        <w:t>Management</w:t>
      </w:r>
    </w:p>
    <w:p w:rsidR="00A1712F" w:rsidRPr="007E1795" w:rsidRDefault="00A1712F" w:rsidP="007E1795">
      <w:pPr>
        <w:rPr>
          <w:sz w:val="16"/>
        </w:rPr>
      </w:pPr>
      <w:r w:rsidRPr="007E1795">
        <w:rPr>
          <w:sz w:val="16"/>
        </w:rPr>
        <w:t>David Green</w:t>
      </w:r>
      <w:r w:rsidR="007E1795">
        <w:rPr>
          <w:sz w:val="16"/>
        </w:rPr>
        <w:t xml:space="preserve"> | </w:t>
      </w:r>
      <w:r w:rsidRPr="007E1795">
        <w:rPr>
          <w:sz w:val="16"/>
        </w:rPr>
        <w:t>Center for Faculty Development</w:t>
      </w:r>
    </w:p>
    <w:p w:rsidR="00A1712F" w:rsidRPr="007E1795" w:rsidRDefault="00A1712F" w:rsidP="007E1795">
      <w:pPr>
        <w:rPr>
          <w:sz w:val="16"/>
        </w:rPr>
      </w:pPr>
      <w:r w:rsidRPr="007E1795">
        <w:rPr>
          <w:sz w:val="16"/>
        </w:rPr>
        <w:lastRenderedPageBreak/>
        <w:t>Therese Huston</w:t>
      </w:r>
      <w:r w:rsidR="007E1795">
        <w:rPr>
          <w:sz w:val="16"/>
        </w:rPr>
        <w:t xml:space="preserve"> | </w:t>
      </w:r>
      <w:r w:rsidRPr="007E1795">
        <w:rPr>
          <w:sz w:val="16"/>
        </w:rPr>
        <w:t>Center for Faculty Development</w:t>
      </w:r>
    </w:p>
    <w:p w:rsidR="00A1712F" w:rsidRPr="007E1795" w:rsidRDefault="00A1712F" w:rsidP="007E1795">
      <w:pPr>
        <w:rPr>
          <w:sz w:val="16"/>
        </w:rPr>
      </w:pPr>
      <w:r w:rsidRPr="007E1795">
        <w:rPr>
          <w:sz w:val="16"/>
        </w:rPr>
        <w:t>Jennifer Marrone</w:t>
      </w:r>
      <w:r w:rsidR="007E1795">
        <w:rPr>
          <w:sz w:val="16"/>
        </w:rPr>
        <w:t xml:space="preserve"> | </w:t>
      </w:r>
      <w:r w:rsidRPr="007E1795">
        <w:rPr>
          <w:sz w:val="16"/>
        </w:rPr>
        <w:t>Management</w:t>
      </w:r>
    </w:p>
    <w:p w:rsidR="00A1712F" w:rsidRPr="007E1795" w:rsidRDefault="00A1712F" w:rsidP="007E1795">
      <w:pPr>
        <w:rPr>
          <w:sz w:val="16"/>
        </w:rPr>
      </w:pPr>
      <w:r w:rsidRPr="007E1795">
        <w:rPr>
          <w:sz w:val="16"/>
        </w:rPr>
        <w:t>Jacquelyn Miller</w:t>
      </w:r>
      <w:r w:rsidR="007E1795">
        <w:rPr>
          <w:sz w:val="16"/>
        </w:rPr>
        <w:t xml:space="preserve"> | </w:t>
      </w:r>
      <w:r w:rsidRPr="007E1795">
        <w:rPr>
          <w:sz w:val="16"/>
        </w:rPr>
        <w:t>Center for Faculty Development</w:t>
      </w:r>
    </w:p>
    <w:p w:rsidR="00A1712F" w:rsidRPr="007E1795" w:rsidRDefault="00A1712F" w:rsidP="007E1795">
      <w:pPr>
        <w:rPr>
          <w:sz w:val="16"/>
        </w:rPr>
      </w:pPr>
      <w:r w:rsidRPr="007E1795">
        <w:rPr>
          <w:sz w:val="16"/>
        </w:rPr>
        <w:t>Christina Roberts</w:t>
      </w:r>
      <w:r w:rsidR="007E1795">
        <w:rPr>
          <w:sz w:val="16"/>
        </w:rPr>
        <w:t xml:space="preserve"> | </w:t>
      </w:r>
      <w:r w:rsidRPr="007E1795">
        <w:rPr>
          <w:sz w:val="16"/>
        </w:rPr>
        <w:t>English</w:t>
      </w:r>
    </w:p>
    <w:p w:rsidR="00A1712F" w:rsidRPr="007E1795" w:rsidRDefault="00A1712F" w:rsidP="007E1795">
      <w:pPr>
        <w:rPr>
          <w:sz w:val="16"/>
        </w:rPr>
      </w:pPr>
      <w:r w:rsidRPr="007E1795">
        <w:rPr>
          <w:sz w:val="16"/>
        </w:rPr>
        <w:t>Fiona Robertson</w:t>
      </w:r>
      <w:r w:rsidR="007E1795">
        <w:rPr>
          <w:sz w:val="16"/>
        </w:rPr>
        <w:t xml:space="preserve"> | </w:t>
      </w:r>
      <w:r w:rsidRPr="007E1795">
        <w:rPr>
          <w:sz w:val="16"/>
        </w:rPr>
        <w:t>Finance</w:t>
      </w:r>
      <w:r w:rsidR="007E1795">
        <w:rPr>
          <w:sz w:val="16"/>
        </w:rPr>
        <w:t xml:space="preserve"> (Emerita)</w:t>
      </w:r>
    </w:p>
    <w:p w:rsidR="00A1712F" w:rsidRPr="007E1795" w:rsidRDefault="00A1712F" w:rsidP="007E1795">
      <w:pPr>
        <w:rPr>
          <w:sz w:val="16"/>
        </w:rPr>
      </w:pPr>
      <w:r w:rsidRPr="007E1795">
        <w:rPr>
          <w:sz w:val="16"/>
        </w:rPr>
        <w:t>Lindsay Whitlow</w:t>
      </w:r>
      <w:r w:rsidR="007E1795">
        <w:rPr>
          <w:sz w:val="16"/>
        </w:rPr>
        <w:t xml:space="preserve"> | </w:t>
      </w:r>
      <w:r w:rsidRPr="007E1795">
        <w:rPr>
          <w:sz w:val="16"/>
        </w:rPr>
        <w:t>Biology</w:t>
      </w:r>
    </w:p>
    <w:p w:rsidR="007E1795" w:rsidRDefault="007E1795" w:rsidP="007E1795">
      <w:pPr>
        <w:sectPr w:rsidR="007E1795" w:rsidSect="007E1795">
          <w:type w:val="continuous"/>
          <w:pgSz w:w="12240" w:h="15840" w:code="1"/>
          <w:pgMar w:top="864" w:right="1138" w:bottom="1138" w:left="1411" w:header="720" w:footer="720" w:gutter="0"/>
          <w:cols w:num="2" w:space="720"/>
        </w:sectPr>
      </w:pPr>
    </w:p>
    <w:p w:rsidR="00CC0208" w:rsidRDefault="00CC0208" w:rsidP="00A1712F">
      <w:pPr>
        <w:pStyle w:val="Heading2"/>
        <w:rPr>
          <w:bCs/>
          <w:iCs/>
        </w:rPr>
      </w:pPr>
    </w:p>
    <w:p w:rsidR="002C6B47" w:rsidRPr="002C6B47" w:rsidRDefault="002C6B47" w:rsidP="002C6B47">
      <w:pPr>
        <w:jc w:val="right"/>
      </w:pPr>
      <w:r>
        <w:t>October 2014</w:t>
      </w:r>
    </w:p>
    <w:sectPr w:rsidR="002C6B47" w:rsidRPr="002C6B47" w:rsidSect="007E1795">
      <w:type w:val="continuous"/>
      <w:pgSz w:w="12240" w:h="15840" w:code="1"/>
      <w:pgMar w:top="864" w:right="1138" w:bottom="1138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12F" w:rsidRDefault="00A1712F" w:rsidP="00552BF1">
      <w:r>
        <w:separator/>
      </w:r>
    </w:p>
    <w:p w:rsidR="00A1712F" w:rsidRDefault="00A1712F" w:rsidP="00552BF1"/>
  </w:endnote>
  <w:endnote w:type="continuationSeparator" w:id="0">
    <w:p w:rsidR="00A1712F" w:rsidRDefault="00A1712F" w:rsidP="00552BF1">
      <w:r>
        <w:continuationSeparator/>
      </w:r>
    </w:p>
    <w:p w:rsidR="00A1712F" w:rsidRDefault="00A1712F" w:rsidP="00552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03" w:rsidRDefault="00C46F03" w:rsidP="00552BF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F03" w:rsidRDefault="00C46F03" w:rsidP="00552BF1">
    <w:pPr>
      <w:pStyle w:val="Footer"/>
    </w:pPr>
  </w:p>
  <w:p w:rsidR="007A654D" w:rsidRDefault="007A654D" w:rsidP="00552B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2093"/>
      <w:gridCol w:w="7087"/>
      <w:gridCol w:w="709"/>
    </w:tblGrid>
    <w:tr w:rsidR="00C46F03" w:rsidRPr="00373F69">
      <w:trPr>
        <w:trHeight w:val="135"/>
      </w:trPr>
      <w:tc>
        <w:tcPr>
          <w:tcW w:w="2093" w:type="dxa"/>
          <w:vMerge w:val="restart"/>
          <w:vAlign w:val="bottom"/>
        </w:tcPr>
        <w:p w:rsidR="00C46F03" w:rsidRPr="004416A5" w:rsidRDefault="00052FA2" w:rsidP="00552BF1">
          <w:pPr>
            <w:pStyle w:val="Footer"/>
          </w:pPr>
          <w:r>
            <w:rPr>
              <w:noProof/>
            </w:rPr>
            <w:drawing>
              <wp:inline distT="0" distB="0" distL="0" distR="0" wp14:anchorId="355DADE1" wp14:editId="65E45D03">
                <wp:extent cx="1137285" cy="79375"/>
                <wp:effectExtent l="0" t="0" r="5715" b="0"/>
                <wp:docPr id="5" name="Picture 5" descr="SULogotypeHrz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ULogotypeHrz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58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7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  <w:vAlign w:val="bottom"/>
        </w:tcPr>
        <w:p w:rsidR="00C46F03" w:rsidRPr="00552BF1" w:rsidRDefault="00C46F03" w:rsidP="00552BF1">
          <w:pPr>
            <w:pStyle w:val="Footer"/>
            <w:spacing w:line="240" w:lineRule="auto"/>
            <w:rPr>
              <w:sz w:val="6"/>
            </w:rPr>
          </w:pPr>
        </w:p>
      </w:tc>
      <w:tc>
        <w:tcPr>
          <w:tcW w:w="709" w:type="dxa"/>
          <w:vMerge w:val="restart"/>
          <w:vAlign w:val="bottom"/>
        </w:tcPr>
        <w:p w:rsidR="00C46F03" w:rsidRPr="004C37AC" w:rsidRDefault="00C46F03" w:rsidP="00552BF1">
          <w:pPr>
            <w:pStyle w:val="Footer"/>
            <w:rPr>
              <w:sz w:val="12"/>
            </w:rPr>
          </w:pPr>
        </w:p>
      </w:tc>
    </w:tr>
    <w:tr w:rsidR="009E0F95" w:rsidRPr="00373F69">
      <w:trPr>
        <w:trHeight w:val="135"/>
      </w:trPr>
      <w:tc>
        <w:tcPr>
          <w:tcW w:w="2093" w:type="dxa"/>
          <w:vMerge/>
          <w:tcBorders>
            <w:right w:val="single" w:sz="4" w:space="0" w:color="auto"/>
          </w:tcBorders>
        </w:tcPr>
        <w:p w:rsidR="009E0F95" w:rsidRDefault="009E0F95" w:rsidP="00552BF1">
          <w:pPr>
            <w:pStyle w:val="Footer"/>
          </w:pPr>
        </w:p>
      </w:tc>
      <w:tc>
        <w:tcPr>
          <w:tcW w:w="7087" w:type="dxa"/>
          <w:tcBorders>
            <w:left w:val="single" w:sz="4" w:space="0" w:color="auto"/>
          </w:tcBorders>
          <w:shd w:val="clear" w:color="auto" w:fill="auto"/>
          <w:vAlign w:val="bottom"/>
        </w:tcPr>
        <w:p w:rsidR="009E0F95" w:rsidRPr="004D3DF0" w:rsidRDefault="009E0F95" w:rsidP="000711BB">
          <w:pPr>
            <w:pStyle w:val="FacDevfooter"/>
          </w:pPr>
          <w:r w:rsidRPr="004D3DF0">
            <w:t xml:space="preserve">Center for faculty development | </w:t>
          </w:r>
          <w:proofErr w:type="spellStart"/>
          <w:r>
            <w:rPr>
              <w:caps w:val="0"/>
            </w:rPr>
            <w:t>Hunthausen</w:t>
          </w:r>
          <w:proofErr w:type="spellEnd"/>
          <w:r>
            <w:rPr>
              <w:caps w:val="0"/>
            </w:rPr>
            <w:t xml:space="preserve"> 120 | T</w:t>
          </w:r>
          <w:r w:rsidRPr="004D3DF0">
            <w:rPr>
              <w:caps w:val="0"/>
            </w:rPr>
            <w:t xml:space="preserve"> 2</w:t>
          </w:r>
          <w:r w:rsidRPr="004D3DF0">
            <w:t xml:space="preserve">06-296-2144 | </w:t>
          </w:r>
          <w:r w:rsidRPr="004D3DF0">
            <w:rPr>
              <w:caps w:val="0"/>
            </w:rPr>
            <w:t>faculty-development@seattleu.edu</w:t>
          </w:r>
        </w:p>
      </w:tc>
      <w:tc>
        <w:tcPr>
          <w:tcW w:w="709" w:type="dxa"/>
          <w:vMerge/>
          <w:vAlign w:val="bottom"/>
        </w:tcPr>
        <w:p w:rsidR="009E0F95" w:rsidRPr="00373F69" w:rsidRDefault="009E0F95" w:rsidP="00552BF1">
          <w:pPr>
            <w:pStyle w:val="Footer"/>
          </w:pPr>
        </w:p>
      </w:tc>
    </w:tr>
  </w:tbl>
  <w:p w:rsidR="007A654D" w:rsidRPr="00552BF1" w:rsidRDefault="007A654D" w:rsidP="00552BF1">
    <w:pPr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12F" w:rsidRDefault="00A1712F" w:rsidP="00552BF1">
      <w:r>
        <w:separator/>
      </w:r>
    </w:p>
    <w:p w:rsidR="00A1712F" w:rsidRDefault="00A1712F" w:rsidP="00552BF1"/>
  </w:footnote>
  <w:footnote w:type="continuationSeparator" w:id="0">
    <w:p w:rsidR="00A1712F" w:rsidRDefault="00A1712F" w:rsidP="00552BF1">
      <w:r>
        <w:continuationSeparator/>
      </w:r>
    </w:p>
    <w:p w:rsidR="00A1712F" w:rsidRDefault="00A1712F" w:rsidP="00552B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FE" w:rsidRDefault="00F650FE" w:rsidP="00552BF1">
    <w:pPr>
      <w:pStyle w:val="Header"/>
    </w:pPr>
  </w:p>
  <w:p w:rsidR="007A654D" w:rsidRDefault="007A654D" w:rsidP="00552B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3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06D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79037A"/>
    <w:multiLevelType w:val="hybridMultilevel"/>
    <w:tmpl w:val="04B013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 School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 School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 School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5C0713"/>
    <w:multiLevelType w:val="hybridMultilevel"/>
    <w:tmpl w:val="4372F7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843A9"/>
    <w:multiLevelType w:val="hybridMultilevel"/>
    <w:tmpl w:val="C1FC62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234B1"/>
    <w:multiLevelType w:val="hybridMultilevel"/>
    <w:tmpl w:val="2F82EC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BB71C0"/>
    <w:multiLevelType w:val="hybridMultilevel"/>
    <w:tmpl w:val="5D6A1A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 School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 School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 School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F46F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CA1A17"/>
    <w:multiLevelType w:val="hybridMultilevel"/>
    <w:tmpl w:val="362A5A10"/>
    <w:lvl w:ilvl="0" w:tplc="0409000F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>
    <w:nsid w:val="2D815E87"/>
    <w:multiLevelType w:val="hybridMultilevel"/>
    <w:tmpl w:val="76B443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5A65A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76861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8BE1E7E"/>
    <w:multiLevelType w:val="hybridMultilevel"/>
    <w:tmpl w:val="0A1E6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 School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 School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 School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D27CB0"/>
    <w:multiLevelType w:val="hybridMultilevel"/>
    <w:tmpl w:val="83061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School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School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A45C9"/>
    <w:multiLevelType w:val="hybridMultilevel"/>
    <w:tmpl w:val="CBC4BA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C5E1D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C7768F2"/>
    <w:multiLevelType w:val="hybridMultilevel"/>
    <w:tmpl w:val="D16A52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93B32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BE54AB4"/>
    <w:multiLevelType w:val="hybridMultilevel"/>
    <w:tmpl w:val="29E8F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 School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 School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 School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D172E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13A6D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7DA08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9EC68E4"/>
    <w:multiLevelType w:val="hybridMultilevel"/>
    <w:tmpl w:val="693A37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1D32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4244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F8130B8"/>
    <w:multiLevelType w:val="hybridMultilevel"/>
    <w:tmpl w:val="CBC4BA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20C4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31E4B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4B128A1"/>
    <w:multiLevelType w:val="hybridMultilevel"/>
    <w:tmpl w:val="CE4CEC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Schoolbook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Schoolbook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6661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4E549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0"/>
  </w:num>
  <w:num w:numId="3">
    <w:abstractNumId w:val="1"/>
  </w:num>
  <w:num w:numId="4">
    <w:abstractNumId w:val="15"/>
  </w:num>
  <w:num w:numId="5">
    <w:abstractNumId w:val="21"/>
  </w:num>
  <w:num w:numId="6">
    <w:abstractNumId w:val="11"/>
  </w:num>
  <w:num w:numId="7">
    <w:abstractNumId w:val="24"/>
  </w:num>
  <w:num w:numId="8">
    <w:abstractNumId w:val="19"/>
  </w:num>
  <w:num w:numId="9">
    <w:abstractNumId w:val="3"/>
  </w:num>
  <w:num w:numId="10">
    <w:abstractNumId w:val="23"/>
  </w:num>
  <w:num w:numId="11">
    <w:abstractNumId w:val="17"/>
  </w:num>
  <w:num w:numId="12">
    <w:abstractNumId w:val="26"/>
  </w:num>
  <w:num w:numId="13">
    <w:abstractNumId w:val="7"/>
  </w:num>
  <w:num w:numId="14">
    <w:abstractNumId w:val="30"/>
  </w:num>
  <w:num w:numId="15">
    <w:abstractNumId w:val="29"/>
  </w:num>
  <w:num w:numId="16">
    <w:abstractNumId w:val="0"/>
  </w:num>
  <w:num w:numId="17">
    <w:abstractNumId w:val="27"/>
  </w:num>
  <w:num w:numId="18">
    <w:abstractNumId w:val="28"/>
  </w:num>
  <w:num w:numId="19">
    <w:abstractNumId w:val="14"/>
  </w:num>
  <w:num w:numId="20">
    <w:abstractNumId w:val="25"/>
  </w:num>
  <w:num w:numId="21">
    <w:abstractNumId w:val="16"/>
  </w:num>
  <w:num w:numId="22">
    <w:abstractNumId w:val="9"/>
  </w:num>
  <w:num w:numId="23">
    <w:abstractNumId w:val="22"/>
  </w:num>
  <w:num w:numId="24">
    <w:abstractNumId w:val="4"/>
  </w:num>
  <w:num w:numId="25">
    <w:abstractNumId w:val="18"/>
  </w:num>
  <w:num w:numId="26">
    <w:abstractNumId w:val="2"/>
  </w:num>
  <w:num w:numId="27">
    <w:abstractNumId w:val="6"/>
  </w:num>
  <w:num w:numId="28">
    <w:abstractNumId w:val="12"/>
  </w:num>
  <w:num w:numId="29">
    <w:abstractNumId w:val="13"/>
  </w:num>
  <w:num w:numId="30">
    <w:abstractNumId w:val="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2F"/>
    <w:rsid w:val="00037C93"/>
    <w:rsid w:val="00052FA2"/>
    <w:rsid w:val="00172061"/>
    <w:rsid w:val="002C6B47"/>
    <w:rsid w:val="0031609D"/>
    <w:rsid w:val="003D3F64"/>
    <w:rsid w:val="00425776"/>
    <w:rsid w:val="00485E67"/>
    <w:rsid w:val="0050626B"/>
    <w:rsid w:val="00524F1B"/>
    <w:rsid w:val="00543384"/>
    <w:rsid w:val="00552BF1"/>
    <w:rsid w:val="005D2C1F"/>
    <w:rsid w:val="007A654D"/>
    <w:rsid w:val="007E1795"/>
    <w:rsid w:val="007E503A"/>
    <w:rsid w:val="008F7D13"/>
    <w:rsid w:val="009E0F95"/>
    <w:rsid w:val="00A1712F"/>
    <w:rsid w:val="00C46F03"/>
    <w:rsid w:val="00CA549E"/>
    <w:rsid w:val="00CC0208"/>
    <w:rsid w:val="00DB24F7"/>
    <w:rsid w:val="00E1092D"/>
    <w:rsid w:val="00F6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BF1"/>
    <w:pPr>
      <w:spacing w:line="300" w:lineRule="exact"/>
    </w:pPr>
    <w:rPr>
      <w:rFonts w:ascii="Arial" w:hAnsi="Arial" w:cs="Arial"/>
      <w:szCs w:val="22"/>
    </w:rPr>
  </w:style>
  <w:style w:type="paragraph" w:styleId="Heading1">
    <w:name w:val="heading 1"/>
    <w:basedOn w:val="Normal"/>
    <w:next w:val="Normal"/>
    <w:qFormat/>
    <w:rsid w:val="00552BF1"/>
    <w:pPr>
      <w:spacing w:line="240" w:lineRule="auto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552BF1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85E67"/>
    <w:pPr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52BF1"/>
    <w:pPr>
      <w:outlineLvl w:val="3"/>
    </w:pPr>
    <w:rPr>
      <w:caps/>
    </w:rPr>
  </w:style>
  <w:style w:type="paragraph" w:styleId="Heading5">
    <w:name w:val="heading 5"/>
    <w:basedOn w:val="Normal"/>
    <w:next w:val="Normal"/>
    <w:qFormat/>
    <w:rsid w:val="00CC0208"/>
    <w:pPr>
      <w:spacing w:line="240" w:lineRule="auto"/>
      <w:outlineLvl w:val="4"/>
    </w:pPr>
    <w:rPr>
      <w:rFonts w:ascii="Gill Sans MT" w:hAnsi="Gill Sans MT"/>
      <w:caps/>
      <w:spacing w:val="20"/>
      <w:sz w:val="16"/>
    </w:rPr>
  </w:style>
  <w:style w:type="paragraph" w:styleId="Heading6">
    <w:name w:val="heading 6"/>
    <w:basedOn w:val="Normal"/>
    <w:next w:val="Normal"/>
    <w:qFormat/>
    <w:rsid w:val="00CC0208"/>
    <w:pPr>
      <w:keepNext/>
      <w:spacing w:line="240" w:lineRule="auto"/>
      <w:jc w:val="right"/>
      <w:outlineLvl w:val="5"/>
    </w:pPr>
    <w:rPr>
      <w:rFonts w:ascii="Gill Sans MT" w:hAnsi="Gill Sans MT"/>
      <w:spacing w:val="20"/>
      <w:sz w:val="16"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sz w:val="40"/>
      <w:szCs w:val="24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Georgia" w:hAnsi="Georgia"/>
      <w:sz w:val="24"/>
    </w:rPr>
  </w:style>
  <w:style w:type="paragraph" w:styleId="Title">
    <w:name w:val="Title"/>
    <w:basedOn w:val="Normal"/>
    <w:pPr>
      <w:jc w:val="center"/>
    </w:pPr>
    <w:rPr>
      <w:b/>
      <w:sz w:val="28"/>
    </w:rPr>
  </w:style>
  <w:style w:type="paragraph" w:styleId="BodyText2">
    <w:name w:val="Body Text 2"/>
    <w:basedOn w:val="Normal"/>
    <w:pPr>
      <w:jc w:val="both"/>
    </w:pPr>
    <w:rPr>
      <w:rFonts w:ascii="Comic Sans MS" w:hAnsi="Comic Sans MS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3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rsid w:val="00552BF1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CC0208"/>
  </w:style>
  <w:style w:type="character" w:customStyle="1" w:styleId="QuoteChar">
    <w:name w:val="Quote Char"/>
    <w:basedOn w:val="DefaultParagraphFont"/>
    <w:link w:val="Quote"/>
    <w:uiPriority w:val="29"/>
    <w:rsid w:val="00CC0208"/>
    <w:rPr>
      <w:rFonts w:ascii="Arial" w:hAnsi="Arial" w:cs="Arial"/>
      <w:szCs w:val="22"/>
    </w:rPr>
  </w:style>
  <w:style w:type="paragraph" w:styleId="NoSpacing">
    <w:name w:val="No Spacing"/>
    <w:uiPriority w:val="1"/>
    <w:rsid w:val="00CC0208"/>
    <w:rPr>
      <w:rFonts w:ascii="Arial" w:hAnsi="Arial" w:cs="Arial"/>
      <w:szCs w:val="22"/>
    </w:rPr>
  </w:style>
  <w:style w:type="character" w:styleId="Strong">
    <w:name w:val="Strong"/>
    <w:basedOn w:val="DefaultParagraphFont"/>
    <w:rsid w:val="00CC0208"/>
    <w:rPr>
      <w:rFonts w:ascii="Georgia" w:hAnsi="Georgia"/>
      <w:bCs/>
      <w:sz w:val="22"/>
    </w:rPr>
  </w:style>
  <w:style w:type="character" w:styleId="IntenseEmphasis">
    <w:name w:val="Intense Emphasis"/>
    <w:aliases w:val="Serif text"/>
    <w:basedOn w:val="DefaultParagraphFont"/>
    <w:uiPriority w:val="21"/>
    <w:qFormat/>
    <w:rsid w:val="00CC0208"/>
    <w:rPr>
      <w:rFonts w:ascii="Georgia" w:hAnsi="Georgia"/>
      <w:bCs/>
      <w:iCs/>
      <w:sz w:val="22"/>
    </w:rPr>
  </w:style>
  <w:style w:type="character" w:styleId="Emphasis">
    <w:name w:val="Emphasis"/>
    <w:basedOn w:val="DefaultParagraphFont"/>
    <w:rsid w:val="00CC0208"/>
    <w:rPr>
      <w:i/>
      <w:iCs/>
    </w:rPr>
  </w:style>
  <w:style w:type="paragraph" w:customStyle="1" w:styleId="FacDevfooter">
    <w:name w:val="FacDev footer"/>
    <w:basedOn w:val="Footer"/>
    <w:link w:val="FacDevfooterChar"/>
    <w:qFormat/>
    <w:rsid w:val="009E0F95"/>
    <w:pPr>
      <w:spacing w:line="240" w:lineRule="auto"/>
    </w:pPr>
    <w:rPr>
      <w:rFonts w:ascii="Gill Sans MT" w:hAnsi="Gill Sans MT"/>
      <w:caps/>
      <w:sz w:val="12"/>
    </w:rPr>
  </w:style>
  <w:style w:type="character" w:customStyle="1" w:styleId="FacDevfooterChar">
    <w:name w:val="FacDev footer Char"/>
    <w:basedOn w:val="DefaultParagraphFont"/>
    <w:link w:val="FacDevfooter"/>
    <w:rsid w:val="009E0F95"/>
    <w:rPr>
      <w:rFonts w:ascii="Gill Sans MT" w:hAnsi="Gill Sans MT" w:cs="Arial"/>
      <w:caps/>
      <w:sz w:val="1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BF1"/>
    <w:pPr>
      <w:spacing w:line="300" w:lineRule="exact"/>
    </w:pPr>
    <w:rPr>
      <w:rFonts w:ascii="Arial" w:hAnsi="Arial" w:cs="Arial"/>
      <w:szCs w:val="22"/>
    </w:rPr>
  </w:style>
  <w:style w:type="paragraph" w:styleId="Heading1">
    <w:name w:val="heading 1"/>
    <w:basedOn w:val="Normal"/>
    <w:next w:val="Normal"/>
    <w:qFormat/>
    <w:rsid w:val="00552BF1"/>
    <w:pPr>
      <w:spacing w:line="240" w:lineRule="auto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552BF1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85E67"/>
    <w:pPr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52BF1"/>
    <w:pPr>
      <w:outlineLvl w:val="3"/>
    </w:pPr>
    <w:rPr>
      <w:caps/>
    </w:rPr>
  </w:style>
  <w:style w:type="paragraph" w:styleId="Heading5">
    <w:name w:val="heading 5"/>
    <w:basedOn w:val="Normal"/>
    <w:next w:val="Normal"/>
    <w:qFormat/>
    <w:rsid w:val="00CC0208"/>
    <w:pPr>
      <w:spacing w:line="240" w:lineRule="auto"/>
      <w:outlineLvl w:val="4"/>
    </w:pPr>
    <w:rPr>
      <w:rFonts w:ascii="Gill Sans MT" w:hAnsi="Gill Sans MT"/>
      <w:caps/>
      <w:spacing w:val="20"/>
      <w:sz w:val="16"/>
    </w:rPr>
  </w:style>
  <w:style w:type="paragraph" w:styleId="Heading6">
    <w:name w:val="heading 6"/>
    <w:basedOn w:val="Normal"/>
    <w:next w:val="Normal"/>
    <w:qFormat/>
    <w:rsid w:val="00CC0208"/>
    <w:pPr>
      <w:keepNext/>
      <w:spacing w:line="240" w:lineRule="auto"/>
      <w:jc w:val="right"/>
      <w:outlineLvl w:val="5"/>
    </w:pPr>
    <w:rPr>
      <w:rFonts w:ascii="Gill Sans MT" w:hAnsi="Gill Sans MT"/>
      <w:spacing w:val="20"/>
      <w:sz w:val="16"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sz w:val="40"/>
      <w:szCs w:val="24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Georgia" w:hAnsi="Georgia"/>
      <w:sz w:val="24"/>
    </w:rPr>
  </w:style>
  <w:style w:type="paragraph" w:styleId="Title">
    <w:name w:val="Title"/>
    <w:basedOn w:val="Normal"/>
    <w:pPr>
      <w:jc w:val="center"/>
    </w:pPr>
    <w:rPr>
      <w:b/>
      <w:sz w:val="28"/>
    </w:rPr>
  </w:style>
  <w:style w:type="paragraph" w:styleId="BodyText2">
    <w:name w:val="Body Text 2"/>
    <w:basedOn w:val="Normal"/>
    <w:pPr>
      <w:jc w:val="both"/>
    </w:pPr>
    <w:rPr>
      <w:rFonts w:ascii="Comic Sans MS" w:hAnsi="Comic Sans MS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3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rsid w:val="00552BF1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CC0208"/>
  </w:style>
  <w:style w:type="character" w:customStyle="1" w:styleId="QuoteChar">
    <w:name w:val="Quote Char"/>
    <w:basedOn w:val="DefaultParagraphFont"/>
    <w:link w:val="Quote"/>
    <w:uiPriority w:val="29"/>
    <w:rsid w:val="00CC0208"/>
    <w:rPr>
      <w:rFonts w:ascii="Arial" w:hAnsi="Arial" w:cs="Arial"/>
      <w:szCs w:val="22"/>
    </w:rPr>
  </w:style>
  <w:style w:type="paragraph" w:styleId="NoSpacing">
    <w:name w:val="No Spacing"/>
    <w:uiPriority w:val="1"/>
    <w:rsid w:val="00CC0208"/>
    <w:rPr>
      <w:rFonts w:ascii="Arial" w:hAnsi="Arial" w:cs="Arial"/>
      <w:szCs w:val="22"/>
    </w:rPr>
  </w:style>
  <w:style w:type="character" w:styleId="Strong">
    <w:name w:val="Strong"/>
    <w:basedOn w:val="DefaultParagraphFont"/>
    <w:rsid w:val="00CC0208"/>
    <w:rPr>
      <w:rFonts w:ascii="Georgia" w:hAnsi="Georgia"/>
      <w:bCs/>
      <w:sz w:val="22"/>
    </w:rPr>
  </w:style>
  <w:style w:type="character" w:styleId="IntenseEmphasis">
    <w:name w:val="Intense Emphasis"/>
    <w:aliases w:val="Serif text"/>
    <w:basedOn w:val="DefaultParagraphFont"/>
    <w:uiPriority w:val="21"/>
    <w:qFormat/>
    <w:rsid w:val="00CC0208"/>
    <w:rPr>
      <w:rFonts w:ascii="Georgia" w:hAnsi="Georgia"/>
      <w:bCs/>
      <w:iCs/>
      <w:sz w:val="22"/>
    </w:rPr>
  </w:style>
  <w:style w:type="character" w:styleId="Emphasis">
    <w:name w:val="Emphasis"/>
    <w:basedOn w:val="DefaultParagraphFont"/>
    <w:rsid w:val="00CC0208"/>
    <w:rPr>
      <w:i/>
      <w:iCs/>
    </w:rPr>
  </w:style>
  <w:style w:type="paragraph" w:customStyle="1" w:styleId="FacDevfooter">
    <w:name w:val="FacDev footer"/>
    <w:basedOn w:val="Footer"/>
    <w:link w:val="FacDevfooterChar"/>
    <w:qFormat/>
    <w:rsid w:val="009E0F95"/>
    <w:pPr>
      <w:spacing w:line="240" w:lineRule="auto"/>
    </w:pPr>
    <w:rPr>
      <w:rFonts w:ascii="Gill Sans MT" w:hAnsi="Gill Sans MT"/>
      <w:caps/>
      <w:sz w:val="12"/>
    </w:rPr>
  </w:style>
  <w:style w:type="character" w:customStyle="1" w:styleId="FacDevfooterChar">
    <w:name w:val="FacDev footer Char"/>
    <w:basedOn w:val="DefaultParagraphFont"/>
    <w:link w:val="FacDevfooter"/>
    <w:rsid w:val="009E0F95"/>
    <w:rPr>
      <w:rFonts w:ascii="Gill Sans MT" w:hAnsi="Gill Sans MT" w:cs="Arial"/>
      <w:caps/>
      <w:sz w:val="1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itfs2\team\Provost\FacultyDevelopment\SHARED\_Center%20for%20Faculty%20Develop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_Center for Faculty Development template</Template>
  <TotalTime>0</TotalTime>
  <Pages>1</Pages>
  <Words>274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1742</CharactersWithSpaces>
  <SharedDoc>false</SharedDoc>
  <HLinks>
    <vt:vector size="6" baseType="variant">
      <vt:variant>
        <vt:i4>2752525</vt:i4>
      </vt:variant>
      <vt:variant>
        <vt:i4>3510</vt:i4>
      </vt:variant>
      <vt:variant>
        <vt:i4>1025</vt:i4>
      </vt:variant>
      <vt:variant>
        <vt:i4>1</vt:i4>
      </vt:variant>
      <vt:variant>
        <vt:lpwstr>SULogotypeHrz1C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2014-10-17T22:09:00Z</dcterms:created>
  <dcterms:modified xsi:type="dcterms:W3CDTF">2014-10-17T22:28:00Z</dcterms:modified>
</cp:coreProperties>
</file>