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07D0" w14:textId="462169D5" w:rsidR="0020259A" w:rsidRPr="0020259A" w:rsidRDefault="0020259A" w:rsidP="0020259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Richard Cohen</w:t>
      </w:r>
    </w:p>
    <w:p w14:paraId="08878E2D" w14:textId="77777777" w:rsidR="0020259A" w:rsidRPr="0020259A" w:rsidRDefault="0020259A" w:rsidP="0020259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1FB1F6" w14:textId="2F129224" w:rsidR="0020259A" w:rsidRPr="0020259A" w:rsidRDefault="0020259A" w:rsidP="0020259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Topic: </w:t>
      </w:r>
      <w:r w:rsidRPr="0020259A">
        <w:rPr>
          <w:rFonts w:ascii="Times New Roman" w:eastAsia="Times New Roman" w:hAnsi="Times New Roman" w:cs="Times New Roman"/>
          <w:color w:val="000000"/>
          <w:sz w:val="24"/>
          <w:szCs w:val="24"/>
        </w:rPr>
        <w:t>"Why Populism-Fascism Now?  Ethics, Power and the Limits of Liberal Democracy."</w:t>
      </w:r>
    </w:p>
    <w:p w14:paraId="694B0BC7" w14:textId="77777777" w:rsidR="0020259A" w:rsidRPr="0020259A" w:rsidRDefault="0020259A" w:rsidP="0020259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ADC0C" w14:textId="5DE30531" w:rsidR="0020259A" w:rsidRPr="0020259A" w:rsidRDefault="0020259A" w:rsidP="0020259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2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Abstract:</w:t>
      </w:r>
    </w:p>
    <w:p w14:paraId="18D87C3F" w14:textId="77777777" w:rsidR="0020259A" w:rsidRPr="0020259A" w:rsidRDefault="0020259A" w:rsidP="0020259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59A">
        <w:rPr>
          <w:rFonts w:ascii="Times New Roman" w:eastAsia="Times New Roman" w:hAnsi="Times New Roman" w:cs="Times New Roman"/>
          <w:color w:val="000000"/>
          <w:sz w:val="24"/>
          <w:szCs w:val="24"/>
        </w:rPr>
        <w:t>The political philosophy of the Enlightenment, based in the dignity of all persons, enabled proponents of Liberal Democracy to overthrow the feudal privileges of kings, nobles, church and guilds.  The </w:t>
      </w:r>
      <w:r w:rsidRPr="00202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power</w:t>
      </w:r>
      <w:r w:rsidRPr="00202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of liberal revolutions lay in the economic success - capitalist </w:t>
      </w:r>
      <w:bookmarkStart w:id="0" w:name="_GoBack"/>
      <w:bookmarkEnd w:id="0"/>
      <w:r w:rsidRPr="0020259A">
        <w:rPr>
          <w:rFonts w:ascii="Times New Roman" w:eastAsia="Times New Roman" w:hAnsi="Times New Roman" w:cs="Times New Roman"/>
          <w:color w:val="000000"/>
          <w:sz w:val="24"/>
          <w:szCs w:val="24"/>
        </w:rPr>
        <w:t>- of the rising middle class.  Eventually, however, the economic success of capital increases and concentrates until it displaces and replaces all values except its own: money.   Accordingly, in the words of Rosa Luxemburg (</w:t>
      </w:r>
      <w:r w:rsidRPr="00202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Reform or Revolution, 1</w:t>
      </w:r>
      <w:r w:rsidRPr="0020259A">
        <w:rPr>
          <w:rFonts w:ascii="Times New Roman" w:eastAsia="Times New Roman" w:hAnsi="Times New Roman" w:cs="Times New Roman"/>
          <w:color w:val="000000"/>
          <w:sz w:val="24"/>
          <w:szCs w:val="24"/>
        </w:rPr>
        <w:t>899): ""Democratic institutions have completely exhausted their function as aids in the development of bourgeois society. ... liberalism as such has become a direct impediment to capitalism."  In this eventuality two paths arise to remedy the inability of liberal democracy to politically regulate big money: Social Democracy as the next step of Enlightenment; or Populism-Fascism as capitalist apologetic nationalist and religious emotional-imaginary rejection of social democracy.    </w:t>
      </w:r>
    </w:p>
    <w:p w14:paraId="44234617" w14:textId="77777777" w:rsidR="00E24687" w:rsidRDefault="00E24687"/>
    <w:sectPr w:rsidR="00E24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9A"/>
    <w:rsid w:val="0020259A"/>
    <w:rsid w:val="00E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FE20"/>
  <w15:chartTrackingRefBased/>
  <w15:docId w15:val="{AAD52C6F-3BFC-4B05-BDDC-36647B66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5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Monique</dc:creator>
  <cp:keywords/>
  <dc:description/>
  <cp:lastModifiedBy>Taylor, Monique</cp:lastModifiedBy>
  <cp:revision>1</cp:revision>
  <dcterms:created xsi:type="dcterms:W3CDTF">2018-10-26T20:29:00Z</dcterms:created>
  <dcterms:modified xsi:type="dcterms:W3CDTF">2018-10-26T20:31:00Z</dcterms:modified>
</cp:coreProperties>
</file>