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99B9" w14:textId="5239E6B6" w:rsidR="00652B7D" w:rsidRDefault="00652B7D" w:rsidP="00CE45CA">
      <w:pPr>
        <w:rPr>
          <w:rFonts w:ascii="Calibri Light" w:eastAsia="Times New Roman" w:hAnsi="Calibri Light" w:cs="Calibri Light"/>
          <w:b/>
          <w:bCs/>
          <w:sz w:val="36"/>
          <w:szCs w:val="36"/>
        </w:rPr>
      </w:pPr>
      <w:r>
        <w:rPr>
          <w:rFonts w:ascii="Calibri Light" w:eastAsia="Times New Roman" w:hAnsi="Calibri Light" w:cs="Calibri Light"/>
          <w:b/>
          <w:bCs/>
          <w:sz w:val="36"/>
          <w:szCs w:val="36"/>
        </w:rPr>
        <w:t>SU Computer Science Department Diversity and Inclusion statement</w:t>
      </w:r>
    </w:p>
    <w:p w14:paraId="2A42F6CF" w14:textId="66033638" w:rsidR="00652B7D" w:rsidRPr="00652B7D" w:rsidRDefault="00652B7D" w:rsidP="00CE45CA">
      <w:pPr>
        <w:rPr>
          <w:rFonts w:ascii="Calibri Light" w:eastAsia="Times New Roman" w:hAnsi="Calibri Light" w:cs="Calibri Light"/>
          <w:b/>
          <w:bCs/>
          <w:sz w:val="21"/>
          <w:szCs w:val="21"/>
        </w:rPr>
      </w:pPr>
    </w:p>
    <w:p w14:paraId="5CAC77BF" w14:textId="4392515C" w:rsidR="00652B7D" w:rsidRDefault="00652B7D" w:rsidP="00CA23CF">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Seattle University and the Department of </w:t>
      </w:r>
      <w:r w:rsidR="00F424AF">
        <w:rPr>
          <w:rStyle w:val="normaltextrun"/>
          <w:rFonts w:ascii="Calibri" w:hAnsi="Calibri" w:cs="Calibri"/>
          <w:sz w:val="22"/>
          <w:szCs w:val="22"/>
        </w:rPr>
        <w:t>Computer Science</w:t>
      </w:r>
      <w:r>
        <w:rPr>
          <w:rStyle w:val="normaltextrun"/>
          <w:rFonts w:ascii="Calibri" w:hAnsi="Calibri" w:cs="Calibri"/>
          <w:sz w:val="22"/>
          <w:szCs w:val="22"/>
        </w:rPr>
        <w:t xml:space="preserve"> are committed to creating and sustaining an inclusive culture that values diversity and works for equity in opportunity and outcomes</w:t>
      </w:r>
      <w:r>
        <w:rPr>
          <w:rStyle w:val="normaltextrun"/>
          <w:rFonts w:ascii="Calibri" w:hAnsi="Calibri" w:cs="Calibri"/>
          <w:sz w:val="22"/>
          <w:szCs w:val="22"/>
          <w:lang w:val="en"/>
        </w:rPr>
        <w:t xml:space="preserve">. Diversity is a core value we espouse as part of our mission.  </w:t>
      </w:r>
      <w:r>
        <w:rPr>
          <w:rStyle w:val="normaltextrun"/>
          <w:rFonts w:ascii="Calibri" w:hAnsi="Calibri" w:cs="Calibri"/>
          <w:sz w:val="22"/>
          <w:szCs w:val="22"/>
        </w:rPr>
        <w:t>We respect our students’ identities and we strive to create a learning environment where every student feels welcomed and valued.</w:t>
      </w:r>
      <w:r>
        <w:rPr>
          <w:rStyle w:val="eop"/>
          <w:rFonts w:ascii="Calibri" w:hAnsi="Calibri" w:cs="Calibri"/>
          <w:sz w:val="22"/>
          <w:szCs w:val="22"/>
        </w:rPr>
        <w:t> </w:t>
      </w:r>
    </w:p>
    <w:p w14:paraId="0A92E2A6" w14:textId="77777777" w:rsidR="00652B7D" w:rsidRDefault="00652B7D" w:rsidP="00CA23CF">
      <w:pPr>
        <w:pStyle w:val="paragraph"/>
        <w:spacing w:before="0" w:beforeAutospacing="0" w:after="0" w:afterAutospacing="0"/>
        <w:jc w:val="both"/>
        <w:textAlignment w:val="baseline"/>
        <w:rPr>
          <w:rFonts w:ascii="Segoe UI" w:hAnsi="Segoe UI" w:cs="Segoe UI"/>
          <w:sz w:val="18"/>
          <w:szCs w:val="18"/>
        </w:rPr>
      </w:pPr>
    </w:p>
    <w:p w14:paraId="5F7AD0D9" w14:textId="6781A292" w:rsidR="00652B7D" w:rsidRDefault="00652B7D" w:rsidP="3611C0D8">
      <w:pPr>
        <w:pStyle w:val="paragraph"/>
        <w:spacing w:before="0" w:beforeAutospacing="0" w:after="0" w:afterAutospacing="0"/>
        <w:jc w:val="both"/>
        <w:textAlignment w:val="baseline"/>
        <w:rPr>
          <w:rFonts w:ascii="Segoe UI" w:hAnsi="Segoe UI" w:cs="Segoe UI"/>
          <w:sz w:val="18"/>
          <w:szCs w:val="18"/>
        </w:rPr>
      </w:pPr>
      <w:r w:rsidRPr="3611C0D8">
        <w:rPr>
          <w:rStyle w:val="normaltextrun"/>
          <w:rFonts w:ascii="Calibri" w:hAnsi="Calibri" w:cs="Calibri"/>
          <w:sz w:val="22"/>
          <w:szCs w:val="22"/>
          <w:lang w:val="en"/>
        </w:rPr>
        <w:t xml:space="preserve">We </w:t>
      </w:r>
      <w:r w:rsidRPr="3611C0D8">
        <w:rPr>
          <w:rStyle w:val="normaltextrun"/>
          <w:rFonts w:ascii="Calibri" w:hAnsi="Calibri" w:cs="Calibri"/>
          <w:sz w:val="22"/>
          <w:szCs w:val="22"/>
        </w:rPr>
        <w:t>ask for your help in fostering a welcoming and open environment, treating others with respect, and collaborating toward equity</w:t>
      </w:r>
      <w:r w:rsidRPr="3611C0D8">
        <w:rPr>
          <w:rStyle w:val="normaltextrun"/>
          <w:rFonts w:ascii="Calibri" w:hAnsi="Calibri" w:cs="Calibri"/>
          <w:sz w:val="22"/>
          <w:szCs w:val="22"/>
          <w:lang w:val="en"/>
        </w:rPr>
        <w:t xml:space="preserve">. Please refer to the </w:t>
      </w:r>
      <w:hyperlink r:id="rId7">
        <w:r w:rsidRPr="3611C0D8">
          <w:rPr>
            <w:rStyle w:val="normaltextrun"/>
            <w:rFonts w:ascii="Calibri" w:hAnsi="Calibri" w:cs="Calibri"/>
            <w:color w:val="0563C1"/>
            <w:sz w:val="22"/>
            <w:szCs w:val="22"/>
            <w:u w:val="single"/>
            <w:lang w:val="en"/>
          </w:rPr>
          <w:t>Student Code of Conduct</w:t>
        </w:r>
      </w:hyperlink>
      <w:r w:rsidRPr="3611C0D8">
        <w:rPr>
          <w:rStyle w:val="normaltextrun"/>
          <w:rFonts w:ascii="Calibri" w:hAnsi="Calibri" w:cs="Calibri"/>
          <w:sz w:val="22"/>
          <w:szCs w:val="22"/>
          <w:lang w:val="en"/>
        </w:rPr>
        <w:t xml:space="preserve"> and to the</w:t>
      </w:r>
      <w:hyperlink r:id="rId8">
        <w:r w:rsidRPr="3611C0D8">
          <w:rPr>
            <w:rStyle w:val="normaltextrun"/>
            <w:rFonts w:ascii="Calibri" w:hAnsi="Calibri" w:cs="Calibri"/>
            <w:color w:val="0563C1"/>
            <w:sz w:val="22"/>
            <w:szCs w:val="22"/>
            <w:u w:val="single"/>
          </w:rPr>
          <w:t xml:space="preserve"> </w:t>
        </w:r>
      </w:hyperlink>
      <w:hyperlink r:id="rId9">
        <w:r w:rsidRPr="3611C0D8">
          <w:rPr>
            <w:rStyle w:val="normaltextrun"/>
            <w:rFonts w:ascii="Calibri" w:hAnsi="Calibri" w:cs="Calibri"/>
            <w:color w:val="0563C1"/>
            <w:sz w:val="22"/>
            <w:szCs w:val="22"/>
            <w:u w:val="single"/>
            <w:lang w:val="en"/>
          </w:rPr>
          <w:t>Office for Diversity and Inclusion</w:t>
        </w:r>
      </w:hyperlink>
      <w:r w:rsidRPr="3611C0D8">
        <w:rPr>
          <w:rStyle w:val="normaltextrun"/>
          <w:rFonts w:ascii="Calibri" w:hAnsi="Calibri" w:cs="Calibri"/>
          <w:sz w:val="22"/>
          <w:szCs w:val="22"/>
          <w:lang w:val="en"/>
        </w:rPr>
        <w:t xml:space="preserve"> for more information </w:t>
      </w:r>
      <w:r w:rsidRPr="3611C0D8">
        <w:rPr>
          <w:rStyle w:val="normaltextrun"/>
          <w:rFonts w:ascii="Calibri" w:hAnsi="Calibri" w:cs="Calibri"/>
          <w:sz w:val="22"/>
          <w:szCs w:val="22"/>
        </w:rPr>
        <w:t>and guidance</w:t>
      </w:r>
      <w:r w:rsidRPr="3611C0D8">
        <w:rPr>
          <w:rStyle w:val="normaltextrun"/>
          <w:rFonts w:ascii="Calibri" w:hAnsi="Calibri" w:cs="Calibri"/>
          <w:sz w:val="22"/>
          <w:szCs w:val="22"/>
          <w:lang w:val="en"/>
        </w:rPr>
        <w:t xml:space="preserve">.  If you personally experience bias, harassment or discrimination, or witness any of these, you are encouraged to reach out to your instructor, your advisor, the </w:t>
      </w:r>
      <w:r w:rsidR="429DBB99" w:rsidRPr="3611C0D8">
        <w:rPr>
          <w:rStyle w:val="normaltextrun"/>
          <w:rFonts w:ascii="Calibri" w:hAnsi="Calibri" w:cs="Calibri"/>
          <w:sz w:val="22"/>
          <w:szCs w:val="22"/>
          <w:lang w:val="en"/>
        </w:rPr>
        <w:t>Computer Science</w:t>
      </w:r>
      <w:r w:rsidRPr="3611C0D8">
        <w:rPr>
          <w:rStyle w:val="normaltextrun"/>
          <w:rFonts w:ascii="Calibri" w:hAnsi="Calibri" w:cs="Calibri"/>
          <w:sz w:val="22"/>
          <w:szCs w:val="22"/>
          <w:lang w:val="en"/>
        </w:rPr>
        <w:t xml:space="preserve"> Department office, the </w:t>
      </w:r>
      <w:hyperlink r:id="rId10">
        <w:r w:rsidRPr="3611C0D8">
          <w:rPr>
            <w:rStyle w:val="normaltextrun"/>
            <w:rFonts w:ascii="Calibri" w:hAnsi="Calibri" w:cs="Calibri"/>
            <w:color w:val="0563C1"/>
            <w:sz w:val="22"/>
            <w:szCs w:val="22"/>
            <w:u w:val="single"/>
            <w:lang w:val="en"/>
          </w:rPr>
          <w:t>College Advising Center</w:t>
        </w:r>
      </w:hyperlink>
      <w:r w:rsidRPr="3611C0D8">
        <w:rPr>
          <w:rStyle w:val="normaltextrun"/>
          <w:rFonts w:ascii="Calibri" w:hAnsi="Calibri" w:cs="Calibri"/>
          <w:sz w:val="22"/>
          <w:szCs w:val="22"/>
          <w:lang w:val="en"/>
        </w:rPr>
        <w:t xml:space="preserve">, Diversity, Equity, and Inclusion Student Ambassadors (Instagram: </w:t>
      </w:r>
      <w:r w:rsidR="00CA23CF" w:rsidRPr="3611C0D8">
        <w:rPr>
          <w:rStyle w:val="normaltextrun"/>
          <w:rFonts w:ascii="Calibri" w:hAnsi="Calibri" w:cs="Calibri"/>
          <w:sz w:val="22"/>
          <w:szCs w:val="22"/>
          <w:lang w:val="en"/>
        </w:rPr>
        <w:t>@</w:t>
      </w:r>
      <w:r w:rsidRPr="3611C0D8">
        <w:rPr>
          <w:rStyle w:val="normaltextrun"/>
          <w:rFonts w:ascii="Calibri" w:hAnsi="Calibri" w:cs="Calibri"/>
          <w:sz w:val="22"/>
          <w:szCs w:val="22"/>
        </w:rPr>
        <w:t>su_stemdei)</w:t>
      </w:r>
      <w:r w:rsidRPr="3611C0D8">
        <w:rPr>
          <w:rStyle w:val="normaltextrun"/>
          <w:rFonts w:ascii="Calibri" w:hAnsi="Calibri" w:cs="Calibri"/>
          <w:sz w:val="22"/>
          <w:szCs w:val="22"/>
          <w:lang w:val="en"/>
        </w:rPr>
        <w:t xml:space="preserve">, or any of the resources listed on the </w:t>
      </w:r>
      <w:hyperlink r:id="rId11">
        <w:r w:rsidRPr="3611C0D8">
          <w:rPr>
            <w:rStyle w:val="normaltextrun"/>
            <w:rFonts w:ascii="Calibri" w:hAnsi="Calibri" w:cs="Calibri"/>
            <w:color w:val="0563C1"/>
            <w:sz w:val="22"/>
            <w:szCs w:val="22"/>
            <w:u w:val="single"/>
            <w:lang w:val="en"/>
          </w:rPr>
          <w:t>SU Diversity and Inclusion resources page</w:t>
        </w:r>
      </w:hyperlink>
      <w:r w:rsidRPr="3611C0D8">
        <w:rPr>
          <w:rStyle w:val="normaltextrun"/>
          <w:rFonts w:ascii="Calibri" w:hAnsi="Calibri" w:cs="Calibri"/>
          <w:sz w:val="22"/>
          <w:szCs w:val="22"/>
          <w:lang w:val="en"/>
        </w:rPr>
        <w:t xml:space="preserve"> including the </w:t>
      </w:r>
      <w:r w:rsidRPr="3611C0D8">
        <w:rPr>
          <w:rStyle w:val="normaltextrun"/>
          <w:rFonts w:ascii="Calibri" w:hAnsi="Calibri" w:cs="Calibri"/>
          <w:sz w:val="22"/>
          <w:szCs w:val="22"/>
        </w:rPr>
        <w:t xml:space="preserve">Office of Institutional Equity’s </w:t>
      </w:r>
      <w:hyperlink r:id="rId12">
        <w:r w:rsidRPr="3611C0D8">
          <w:rPr>
            <w:rStyle w:val="normaltextrun"/>
            <w:rFonts w:ascii="Calibri" w:hAnsi="Calibri" w:cs="Calibri"/>
            <w:color w:val="0563C1"/>
            <w:sz w:val="22"/>
            <w:szCs w:val="22"/>
            <w:u w:val="single"/>
          </w:rPr>
          <w:t>Campus Climate Incident reporting system</w:t>
        </w:r>
      </w:hyperlink>
      <w:r w:rsidRPr="3611C0D8">
        <w:rPr>
          <w:rStyle w:val="normaltextrun"/>
          <w:rFonts w:ascii="Calibri" w:hAnsi="Calibri" w:cs="Calibri"/>
          <w:sz w:val="22"/>
          <w:szCs w:val="22"/>
        </w:rPr>
        <w:t>.  </w:t>
      </w:r>
      <w:r w:rsidRPr="3611C0D8">
        <w:rPr>
          <w:rStyle w:val="eop"/>
          <w:rFonts w:ascii="Calibri" w:hAnsi="Calibri" w:cs="Calibri"/>
          <w:sz w:val="22"/>
          <w:szCs w:val="22"/>
        </w:rPr>
        <w:t> </w:t>
      </w:r>
    </w:p>
    <w:p w14:paraId="2443E613" w14:textId="5BDE37AC" w:rsidR="00652B7D" w:rsidRDefault="00652B7D" w:rsidP="00CE45CA">
      <w:pPr>
        <w:rPr>
          <w:rFonts w:ascii="Calibri Light" w:eastAsia="Times New Roman" w:hAnsi="Calibri Light" w:cs="Calibri Light"/>
          <w:b/>
          <w:bCs/>
          <w:sz w:val="21"/>
          <w:szCs w:val="21"/>
        </w:rPr>
      </w:pPr>
    </w:p>
    <w:p w14:paraId="770ABA57" w14:textId="77777777" w:rsidR="00652B7D" w:rsidRPr="00652B7D" w:rsidRDefault="00652B7D" w:rsidP="00CE45CA">
      <w:pPr>
        <w:rPr>
          <w:rFonts w:ascii="Calibri Light" w:eastAsia="Times New Roman" w:hAnsi="Calibri Light" w:cs="Calibri Light"/>
          <w:b/>
          <w:bCs/>
          <w:sz w:val="21"/>
          <w:szCs w:val="21"/>
        </w:rPr>
      </w:pPr>
    </w:p>
    <w:p w14:paraId="644E1FF1" w14:textId="0265A1E6" w:rsidR="00CE45CA" w:rsidRPr="00EB5D1A" w:rsidRDefault="00CE45CA" w:rsidP="00CE45CA">
      <w:pPr>
        <w:rPr>
          <w:rFonts w:ascii="Calibri Light" w:eastAsia="Times New Roman" w:hAnsi="Calibri Light" w:cs="Calibri Light"/>
          <w:b/>
          <w:bCs/>
          <w:sz w:val="36"/>
          <w:szCs w:val="36"/>
        </w:rPr>
      </w:pPr>
      <w:r w:rsidRPr="00EB5D1A">
        <w:rPr>
          <w:rFonts w:ascii="Calibri Light" w:eastAsia="Times New Roman" w:hAnsi="Calibri Light" w:cs="Calibri Light"/>
          <w:b/>
          <w:bCs/>
          <w:sz w:val="36"/>
          <w:szCs w:val="36"/>
        </w:rPr>
        <w:t>Community &amp; Inclusivity statement</w:t>
      </w:r>
    </w:p>
    <w:p w14:paraId="242C39DF" w14:textId="77777777" w:rsidR="00CE45CA" w:rsidRDefault="00CE45CA" w:rsidP="00CE45CA">
      <w:pPr>
        <w:pStyle w:val="paragraph"/>
        <w:spacing w:before="0" w:beforeAutospacing="0" w:after="0" w:afterAutospacing="0"/>
        <w:textAlignment w:val="baseline"/>
        <w:rPr>
          <w:rStyle w:val="normaltextrun"/>
          <w:rFonts w:ascii="Calibri" w:hAnsi="Calibri" w:cs="Calibri"/>
          <w:sz w:val="21"/>
          <w:szCs w:val="21"/>
        </w:rPr>
      </w:pPr>
    </w:p>
    <w:p w14:paraId="4FB4D7E8" w14:textId="77777777" w:rsidR="00CE45CA" w:rsidRDefault="00CE45CA" w:rsidP="00CA23CF">
      <w:pPr>
        <w:pStyle w:val="paragraph"/>
        <w:spacing w:before="0" w:beforeAutospacing="0" w:after="0" w:afterAutospacing="0"/>
        <w:jc w:val="both"/>
        <w:textAlignment w:val="baseline"/>
        <w:rPr>
          <w:rStyle w:val="eop"/>
          <w:rFonts w:ascii="Calibri" w:hAnsi="Calibri" w:cs="Calibri"/>
          <w:sz w:val="21"/>
          <w:szCs w:val="21"/>
        </w:rPr>
      </w:pPr>
      <w:r w:rsidRPr="00F13ACB">
        <w:rPr>
          <w:rStyle w:val="normaltextrun"/>
          <w:rFonts w:ascii="Calibri" w:hAnsi="Calibri" w:cs="Calibri"/>
          <w:sz w:val="21"/>
          <w:szCs w:val="21"/>
        </w:rPr>
        <w:t>Seattle University has a stated commitment to diversity and inclusivity. In part, this includes an expectation that all members of our campus community treat one another with respect and care in the classroom. Actions or statements which espouse the supremacy of one group of people over another, or which marginalize any group, are not welcome in our classroom. Such attitudes are destructive to both our learning process and our community. All students in this course are welcomed and valued.</w:t>
      </w:r>
      <w:r w:rsidRPr="00F13ACB">
        <w:rPr>
          <w:rStyle w:val="eop"/>
          <w:rFonts w:ascii="Calibri" w:hAnsi="Calibri" w:cs="Calibri"/>
          <w:sz w:val="21"/>
          <w:szCs w:val="21"/>
        </w:rPr>
        <w:t> </w:t>
      </w:r>
    </w:p>
    <w:p w14:paraId="67CBCC73" w14:textId="77777777" w:rsidR="00CE45CA" w:rsidRPr="00F13ACB" w:rsidRDefault="00CE45CA" w:rsidP="00CA23CF">
      <w:pPr>
        <w:pStyle w:val="paragraph"/>
        <w:spacing w:before="0" w:beforeAutospacing="0" w:after="0" w:afterAutospacing="0"/>
        <w:jc w:val="both"/>
        <w:textAlignment w:val="baseline"/>
        <w:rPr>
          <w:rFonts w:ascii="Calibri" w:hAnsi="Calibri" w:cs="Calibri"/>
          <w:sz w:val="21"/>
          <w:szCs w:val="21"/>
        </w:rPr>
      </w:pPr>
    </w:p>
    <w:p w14:paraId="106F4A92" w14:textId="77777777" w:rsidR="00CE45CA" w:rsidRDefault="00CE45CA" w:rsidP="00CA23CF">
      <w:pPr>
        <w:pStyle w:val="paragraph"/>
        <w:spacing w:before="0" w:beforeAutospacing="0" w:after="0" w:afterAutospacing="0"/>
        <w:jc w:val="both"/>
        <w:textAlignment w:val="baseline"/>
        <w:rPr>
          <w:rStyle w:val="eop"/>
          <w:rFonts w:ascii="Calibri" w:hAnsi="Calibri" w:cs="Calibri"/>
          <w:sz w:val="21"/>
          <w:szCs w:val="21"/>
        </w:rPr>
      </w:pPr>
      <w:r w:rsidRPr="00F13ACB">
        <w:rPr>
          <w:rStyle w:val="normaltextrun"/>
          <w:rFonts w:ascii="Calibri" w:hAnsi="Calibri" w:cs="Calibri"/>
          <w:sz w:val="21"/>
          <w:szCs w:val="21"/>
        </w:rPr>
        <w:t>Racism, sexism, homophobia, transphobia, and other forms of discrimination have no place on our campus or in our classroom. Our class, like our campus, is one community. We learn together. We work together. And we will respect one another. We teach all students, regardless of background or beliefs. All students are equally welcome and valued. Growth mindset includes our ability to grow together, to learn to be more tolerant, and to become more compassionate. No one is being asked to leave the table. Everyone is being asked to make room at the table, so that everyone has a seat and a fair chance.</w:t>
      </w:r>
      <w:r w:rsidRPr="00F13ACB">
        <w:rPr>
          <w:rStyle w:val="eop"/>
          <w:rFonts w:ascii="Calibri" w:hAnsi="Calibri" w:cs="Calibri"/>
          <w:sz w:val="21"/>
          <w:szCs w:val="21"/>
        </w:rPr>
        <w:t> </w:t>
      </w:r>
    </w:p>
    <w:p w14:paraId="188C8102" w14:textId="77777777" w:rsidR="00CE45CA" w:rsidRPr="00F13ACB" w:rsidRDefault="00CE45CA" w:rsidP="00CA23CF">
      <w:pPr>
        <w:pStyle w:val="paragraph"/>
        <w:spacing w:before="0" w:beforeAutospacing="0" w:after="0" w:afterAutospacing="0"/>
        <w:jc w:val="both"/>
        <w:textAlignment w:val="baseline"/>
        <w:rPr>
          <w:rFonts w:ascii="Calibri" w:hAnsi="Calibri" w:cs="Calibri"/>
          <w:sz w:val="21"/>
          <w:szCs w:val="21"/>
        </w:rPr>
      </w:pPr>
    </w:p>
    <w:p w14:paraId="3BB9136C" w14:textId="77777777" w:rsidR="00652B7D" w:rsidRPr="00652B7D" w:rsidRDefault="00652B7D" w:rsidP="00CA23CF">
      <w:pPr>
        <w:pStyle w:val="paragraph"/>
        <w:shd w:val="clear" w:color="auto" w:fill="FFFFFF"/>
        <w:spacing w:before="0" w:beforeAutospacing="0" w:after="0" w:afterAutospacing="0"/>
        <w:jc w:val="both"/>
        <w:textAlignment w:val="baseline"/>
        <w:rPr>
          <w:rFonts w:ascii="Calibri" w:hAnsi="Calibri" w:cs="Calibri"/>
          <w:sz w:val="21"/>
          <w:szCs w:val="21"/>
        </w:rPr>
      </w:pPr>
      <w:r w:rsidRPr="00652B7D">
        <w:rPr>
          <w:rStyle w:val="normaltextrun"/>
          <w:rFonts w:ascii="Calibri" w:hAnsi="Calibri" w:cs="Calibri"/>
          <w:color w:val="2D3B45"/>
          <w:sz w:val="21"/>
          <w:szCs w:val="21"/>
        </w:rPr>
        <w:t xml:space="preserve">If you find that anything in our class is failing to live up to these principles (including if you feel that I myself have failed to live up to them), I encourage you to bring this issue up, either to me, or to your department chair, your advisor, advisors in the College of Science and Engineering Advising Center, or another faculty or staff member you feel comfortable talking with, who could pass on your concerns to myself or my department chair.  You are also invited to reach out to Diversity, Equity, and Inclusion Student </w:t>
      </w:r>
      <w:r w:rsidRPr="00652B7D">
        <w:rPr>
          <w:rStyle w:val="normaltextrun"/>
          <w:rFonts w:ascii="Calibri" w:hAnsi="Calibri" w:cs="Calibri"/>
          <w:color w:val="2D3B45"/>
          <w:sz w:val="21"/>
          <w:szCs w:val="21"/>
          <w:lang w:val="en"/>
        </w:rPr>
        <w:t xml:space="preserve">Ambassadors on Instagram </w:t>
      </w:r>
      <w:r w:rsidRPr="00652B7D">
        <w:rPr>
          <w:rStyle w:val="normaltextrun"/>
          <w:rFonts w:ascii="Calibri" w:hAnsi="Calibri" w:cs="Calibri"/>
          <w:color w:val="2D3B45"/>
          <w:sz w:val="21"/>
          <w:szCs w:val="21"/>
        </w:rPr>
        <w:t>@su_stemdei.  </w:t>
      </w:r>
      <w:r w:rsidRPr="00652B7D">
        <w:rPr>
          <w:rStyle w:val="eop"/>
          <w:rFonts w:ascii="Calibri" w:hAnsi="Calibri" w:cs="Calibri"/>
          <w:color w:val="2D3B45"/>
          <w:sz w:val="21"/>
          <w:szCs w:val="21"/>
        </w:rPr>
        <w:t> </w:t>
      </w:r>
    </w:p>
    <w:p w14:paraId="462AEF79" w14:textId="77777777" w:rsidR="00652B7D" w:rsidRPr="00652B7D" w:rsidRDefault="00652B7D" w:rsidP="00652B7D">
      <w:pPr>
        <w:pStyle w:val="paragraph"/>
        <w:shd w:val="clear" w:color="auto" w:fill="FFFFFF"/>
        <w:spacing w:before="0" w:beforeAutospacing="0" w:after="0" w:afterAutospacing="0"/>
        <w:textAlignment w:val="baseline"/>
        <w:rPr>
          <w:rFonts w:ascii="Calibri" w:hAnsi="Calibri" w:cs="Calibri"/>
          <w:sz w:val="21"/>
          <w:szCs w:val="21"/>
        </w:rPr>
      </w:pPr>
      <w:r w:rsidRPr="00652B7D">
        <w:rPr>
          <w:rStyle w:val="normaltextrun"/>
          <w:rFonts w:ascii="Calibri" w:hAnsi="Calibri" w:cs="Calibri"/>
          <w:color w:val="2D3B45"/>
          <w:sz w:val="21"/>
          <w:szCs w:val="21"/>
        </w:rPr>
        <w:t> </w:t>
      </w:r>
      <w:r w:rsidRPr="00652B7D">
        <w:rPr>
          <w:rStyle w:val="eop"/>
          <w:rFonts w:ascii="Calibri" w:hAnsi="Calibri" w:cs="Calibri"/>
          <w:color w:val="2D3B45"/>
          <w:sz w:val="21"/>
          <w:szCs w:val="21"/>
        </w:rPr>
        <w:t> </w:t>
      </w:r>
    </w:p>
    <w:p w14:paraId="7831DB9B" w14:textId="77777777" w:rsidR="00652B7D" w:rsidRPr="00652B7D" w:rsidRDefault="00652B7D" w:rsidP="00652B7D">
      <w:pPr>
        <w:pStyle w:val="paragraph"/>
        <w:shd w:val="clear" w:color="auto" w:fill="FFFFFF"/>
        <w:spacing w:before="0" w:beforeAutospacing="0" w:after="0" w:afterAutospacing="0"/>
        <w:textAlignment w:val="baseline"/>
        <w:rPr>
          <w:rFonts w:ascii="Calibri" w:hAnsi="Calibri" w:cs="Calibri"/>
          <w:sz w:val="21"/>
          <w:szCs w:val="21"/>
        </w:rPr>
      </w:pPr>
      <w:r w:rsidRPr="00652B7D">
        <w:rPr>
          <w:rStyle w:val="normaltextrun"/>
          <w:rFonts w:ascii="Calibri" w:hAnsi="Calibri" w:cs="Calibri"/>
          <w:b/>
          <w:bCs/>
          <w:color w:val="2D3B45"/>
          <w:sz w:val="21"/>
          <w:szCs w:val="21"/>
        </w:rPr>
        <w:t>OFFICE OF INSTITUTIONAL EQUITY</w:t>
      </w:r>
      <w:r w:rsidRPr="00652B7D">
        <w:rPr>
          <w:rStyle w:val="eop"/>
          <w:rFonts w:ascii="Calibri" w:hAnsi="Calibri" w:cs="Calibri"/>
          <w:color w:val="2D3B45"/>
          <w:sz w:val="21"/>
          <w:szCs w:val="21"/>
        </w:rPr>
        <w:t> </w:t>
      </w:r>
    </w:p>
    <w:p w14:paraId="3A0A8891" w14:textId="536C2FE2" w:rsidR="00CE45CA" w:rsidRDefault="00652B7D" w:rsidP="00CA23CF">
      <w:pPr>
        <w:pStyle w:val="paragraph"/>
        <w:spacing w:before="0" w:beforeAutospacing="0" w:after="0" w:afterAutospacing="0"/>
        <w:jc w:val="both"/>
        <w:textAlignment w:val="baseline"/>
        <w:rPr>
          <w:rStyle w:val="eop"/>
          <w:rFonts w:ascii="Calibri" w:hAnsi="Calibri" w:cs="Calibri"/>
          <w:i/>
          <w:iCs/>
          <w:color w:val="2F5496"/>
          <w:sz w:val="21"/>
          <w:szCs w:val="21"/>
        </w:rPr>
      </w:pPr>
      <w:r w:rsidRPr="00652B7D">
        <w:rPr>
          <w:rStyle w:val="normaltextrun"/>
          <w:rFonts w:ascii="Calibri" w:hAnsi="Calibri" w:cs="Calibri"/>
          <w:color w:val="181E25"/>
          <w:sz w:val="21"/>
          <w:szCs w:val="21"/>
        </w:rPr>
        <w:t xml:space="preserve">Seattle University students who have concerns of discrimination, harassment, sexual misconduct, or related retaliation, are encouraged to contact the Office of Institutional Equity(OIE) through their campus climate incident reporting system: </w:t>
      </w:r>
      <w:hyperlink r:id="rId13" w:tgtFrame="_blank" w:history="1">
        <w:r w:rsidRPr="00652B7D">
          <w:rPr>
            <w:rStyle w:val="normaltextrun"/>
            <w:rFonts w:ascii="Calibri" w:hAnsi="Calibri" w:cs="Calibri"/>
            <w:color w:val="0000FF"/>
            <w:sz w:val="21"/>
            <w:szCs w:val="21"/>
            <w:u w:val="single"/>
          </w:rPr>
          <w:t>https://www.seattleu.edu/equity/campus-climate-incidents/</w:t>
        </w:r>
      </w:hyperlink>
      <w:r w:rsidRPr="00652B7D">
        <w:rPr>
          <w:rStyle w:val="eop"/>
          <w:rFonts w:ascii="Calibri" w:hAnsi="Calibri" w:cs="Calibri"/>
          <w:i/>
          <w:iCs/>
          <w:color w:val="2F5496"/>
          <w:sz w:val="21"/>
          <w:szCs w:val="21"/>
        </w:rPr>
        <w:t> </w:t>
      </w:r>
    </w:p>
    <w:p w14:paraId="7875C5B1" w14:textId="592E1A46" w:rsidR="00CA23CF" w:rsidRDefault="00CA23CF" w:rsidP="00CA23CF">
      <w:pPr>
        <w:pStyle w:val="paragraph"/>
        <w:spacing w:before="0" w:beforeAutospacing="0" w:after="0" w:afterAutospacing="0"/>
        <w:jc w:val="both"/>
        <w:textAlignment w:val="baseline"/>
        <w:rPr>
          <w:rStyle w:val="eop"/>
          <w:rFonts w:ascii="Calibri" w:hAnsi="Calibri" w:cs="Calibri"/>
          <w:i/>
          <w:iCs/>
          <w:color w:val="2F5496"/>
          <w:sz w:val="21"/>
          <w:szCs w:val="21"/>
        </w:rPr>
      </w:pPr>
    </w:p>
    <w:p w14:paraId="4125F420" w14:textId="77777777" w:rsidR="00CE45CA" w:rsidRDefault="00CE45CA" w:rsidP="00CE45CA"/>
    <w:p w14:paraId="6813341B" w14:textId="77777777" w:rsidR="00CE45CA" w:rsidRPr="00EB5D1A" w:rsidRDefault="00CE45CA" w:rsidP="00CE45CA">
      <w:pPr>
        <w:rPr>
          <w:rFonts w:ascii="Calibri Light" w:eastAsia="Times New Roman" w:hAnsi="Calibri Light" w:cs="Calibri Light"/>
          <w:b/>
          <w:bCs/>
          <w:sz w:val="36"/>
          <w:szCs w:val="36"/>
        </w:rPr>
      </w:pPr>
      <w:r w:rsidRPr="00EB5D1A">
        <w:rPr>
          <w:rFonts w:ascii="Calibri Light" w:eastAsia="Times New Roman" w:hAnsi="Calibri Light" w:cs="Calibri Light"/>
          <w:b/>
          <w:bCs/>
          <w:sz w:val="36"/>
          <w:szCs w:val="36"/>
        </w:rPr>
        <w:t>Land Use statement</w:t>
      </w:r>
    </w:p>
    <w:p w14:paraId="43C2F0C3" w14:textId="77777777" w:rsidR="00CE45CA" w:rsidRDefault="00CE45CA" w:rsidP="00CE45CA"/>
    <w:p w14:paraId="289B3378" w14:textId="5C33DC34" w:rsidR="00CE45CA" w:rsidRDefault="00CE45CA" w:rsidP="00CA23CF">
      <w:pPr>
        <w:pStyle w:val="paragraph"/>
        <w:spacing w:before="0" w:beforeAutospacing="0" w:after="0" w:afterAutospacing="0"/>
        <w:jc w:val="both"/>
        <w:textAlignment w:val="baseline"/>
        <w:rPr>
          <w:rStyle w:val="eop"/>
          <w:rFonts w:ascii="Calibri" w:hAnsi="Calibri" w:cs="Calibri"/>
          <w:color w:val="333333"/>
          <w:sz w:val="21"/>
          <w:szCs w:val="21"/>
        </w:rPr>
      </w:pPr>
      <w:r w:rsidRPr="00F13ACB">
        <w:rPr>
          <w:rStyle w:val="normaltextrun"/>
          <w:rFonts w:ascii="Calibri" w:hAnsi="Calibri" w:cs="Calibri"/>
          <w:color w:val="333333"/>
          <w:sz w:val="21"/>
          <w:szCs w:val="21"/>
        </w:rPr>
        <w:t>“We respectfully acknowledge that this class is taking place on the homelands of the Coast Salish peoples, who continue to steward these lands and waters as they have since time immemorial.  We recognize tribal nations and organizations who actively create, shape, and contribute to our thriving community at Seattle University and beyond.</w:t>
      </w:r>
      <w:r w:rsidRPr="00F13ACB">
        <w:rPr>
          <w:rStyle w:val="eop"/>
          <w:rFonts w:ascii="Calibri" w:hAnsi="Calibri" w:cs="Calibri"/>
          <w:color w:val="333333"/>
          <w:sz w:val="21"/>
          <w:szCs w:val="21"/>
        </w:rPr>
        <w:t> </w:t>
      </w:r>
    </w:p>
    <w:p w14:paraId="4C938BEF" w14:textId="77777777" w:rsidR="00CA23CF" w:rsidRPr="00F13ACB" w:rsidRDefault="00CA23CF" w:rsidP="00CA23CF">
      <w:pPr>
        <w:pStyle w:val="paragraph"/>
        <w:spacing w:before="0" w:beforeAutospacing="0" w:after="0" w:afterAutospacing="0"/>
        <w:jc w:val="both"/>
        <w:textAlignment w:val="baseline"/>
        <w:rPr>
          <w:rFonts w:ascii="Segoe UI" w:hAnsi="Segoe UI" w:cs="Segoe UI"/>
          <w:sz w:val="21"/>
          <w:szCs w:val="21"/>
        </w:rPr>
      </w:pPr>
    </w:p>
    <w:p w14:paraId="65125922" w14:textId="77777777" w:rsidR="00CE45CA" w:rsidRDefault="00CE45CA" w:rsidP="00CA23CF">
      <w:pPr>
        <w:pStyle w:val="paragraph"/>
        <w:spacing w:before="0" w:beforeAutospacing="0" w:after="0" w:afterAutospacing="0"/>
        <w:jc w:val="both"/>
        <w:textAlignment w:val="baseline"/>
        <w:rPr>
          <w:rStyle w:val="eop"/>
          <w:rFonts w:ascii="Calibri" w:hAnsi="Calibri" w:cs="Calibri"/>
          <w:color w:val="333333"/>
          <w:sz w:val="21"/>
          <w:szCs w:val="21"/>
        </w:rPr>
      </w:pPr>
      <w:r w:rsidRPr="00F13ACB">
        <w:rPr>
          <w:rStyle w:val="normaltextrun"/>
          <w:rFonts w:ascii="Calibri" w:hAnsi="Calibri" w:cs="Calibri"/>
          <w:color w:val="333333"/>
          <w:sz w:val="21"/>
          <w:szCs w:val="21"/>
        </w:rPr>
        <w:t>We, as an academic community, should be and are committed to doing our part to engage with and amplify the voices of Native peoples and tribes.  We acknowledge our collective responsibility to advance proper education of Native peoples and tribes and call for further learning and action to support the Native people of this land." </w:t>
      </w:r>
      <w:r w:rsidRPr="00F13ACB">
        <w:rPr>
          <w:rStyle w:val="eop"/>
          <w:rFonts w:ascii="Calibri" w:hAnsi="Calibri" w:cs="Calibri"/>
          <w:color w:val="333333"/>
          <w:sz w:val="21"/>
          <w:szCs w:val="21"/>
        </w:rPr>
        <w:t> </w:t>
      </w:r>
    </w:p>
    <w:p w14:paraId="0BF265B1" w14:textId="77777777" w:rsidR="00CE45CA" w:rsidRPr="00F13ACB" w:rsidRDefault="00CE45CA" w:rsidP="00CE45CA">
      <w:pPr>
        <w:pStyle w:val="paragraph"/>
        <w:spacing w:before="0" w:beforeAutospacing="0" w:after="0" w:afterAutospacing="0"/>
        <w:textAlignment w:val="baseline"/>
        <w:rPr>
          <w:rFonts w:ascii="Segoe UI" w:hAnsi="Segoe UI" w:cs="Segoe UI"/>
          <w:sz w:val="21"/>
          <w:szCs w:val="21"/>
        </w:rPr>
      </w:pPr>
    </w:p>
    <w:p w14:paraId="550CB4EF" w14:textId="4ED61821" w:rsidR="00CE45CA" w:rsidRPr="00652B7D" w:rsidRDefault="00CE45CA" w:rsidP="00652B7D">
      <w:pPr>
        <w:pStyle w:val="paragraph"/>
        <w:spacing w:before="0" w:beforeAutospacing="0" w:after="0" w:afterAutospacing="0"/>
        <w:textAlignment w:val="baseline"/>
        <w:rPr>
          <w:rFonts w:ascii="Segoe UI" w:hAnsi="Segoe UI" w:cs="Segoe UI"/>
          <w:sz w:val="21"/>
          <w:szCs w:val="21"/>
        </w:rPr>
      </w:pPr>
      <w:r w:rsidRPr="00F13ACB">
        <w:rPr>
          <w:rStyle w:val="normaltextrun"/>
          <w:rFonts w:ascii="Calibri" w:hAnsi="Calibri" w:cs="Calibri"/>
          <w:color w:val="333333"/>
          <w:sz w:val="21"/>
          <w:szCs w:val="21"/>
        </w:rPr>
        <w:t xml:space="preserve">Source: </w:t>
      </w:r>
      <w:hyperlink r:id="rId14" w:history="1">
        <w:r w:rsidRPr="000B4533">
          <w:rPr>
            <w:rStyle w:val="Hyperlink"/>
            <w:rFonts w:ascii="Calibri" w:hAnsi="Calibri" w:cs="Calibri"/>
            <w:sz w:val="21"/>
            <w:szCs w:val="21"/>
          </w:rPr>
          <w:t>Native American Law Student Association</w:t>
        </w:r>
      </w:hyperlink>
    </w:p>
    <w:p w14:paraId="569DA4B2" w14:textId="6497C6FC" w:rsidR="00F13ACB" w:rsidRPr="00EB5D1A" w:rsidRDefault="79046380" w:rsidP="00F13ACB">
      <w:pPr>
        <w:textAlignment w:val="baseline"/>
        <w:rPr>
          <w:rFonts w:ascii="Calibri Light" w:eastAsia="Times New Roman" w:hAnsi="Calibri Light" w:cs="Calibri Light"/>
          <w:b/>
          <w:bCs/>
          <w:sz w:val="36"/>
          <w:szCs w:val="36"/>
        </w:rPr>
      </w:pPr>
      <w:r w:rsidRPr="6F426861">
        <w:rPr>
          <w:rFonts w:ascii="Calibri Light" w:eastAsia="Times New Roman" w:hAnsi="Calibri Light" w:cs="Calibri Light"/>
          <w:b/>
          <w:bCs/>
          <w:sz w:val="36"/>
          <w:szCs w:val="36"/>
        </w:rPr>
        <w:lastRenderedPageBreak/>
        <w:t>Pronouns</w:t>
      </w:r>
    </w:p>
    <w:p w14:paraId="6EFC2989" w14:textId="77777777" w:rsidR="00F13ACB" w:rsidRPr="00F13ACB" w:rsidRDefault="00F13ACB" w:rsidP="00F13ACB">
      <w:pPr>
        <w:textAlignment w:val="baseline"/>
        <w:rPr>
          <w:rFonts w:ascii="Calibri Light" w:eastAsia="Times New Roman" w:hAnsi="Calibri Light" w:cs="Calibri Light"/>
          <w:b/>
          <w:bCs/>
          <w:color w:val="7C9163"/>
          <w:sz w:val="21"/>
          <w:szCs w:val="21"/>
        </w:rPr>
      </w:pPr>
    </w:p>
    <w:p w14:paraId="046B27AE" w14:textId="21DDD769" w:rsidR="00F13ACB" w:rsidRPr="00F13ACB" w:rsidRDefault="00F13ACB" w:rsidP="00F13ACB">
      <w:pPr>
        <w:textAlignment w:val="baseline"/>
        <w:rPr>
          <w:rFonts w:ascii="Segoe UI" w:eastAsia="Times New Roman" w:hAnsi="Segoe UI" w:cs="Segoe UI"/>
          <w:sz w:val="18"/>
          <w:szCs w:val="18"/>
        </w:rPr>
      </w:pPr>
      <w:r w:rsidRPr="00EB5D1A">
        <w:rPr>
          <w:rFonts w:ascii="Calibri Light" w:eastAsia="Times New Roman" w:hAnsi="Calibri Light" w:cs="Calibri Light"/>
          <w:b/>
          <w:bCs/>
          <w:sz w:val="30"/>
          <w:szCs w:val="30"/>
        </w:rPr>
        <w:t>What are pronouns?</w:t>
      </w:r>
    </w:p>
    <w:p w14:paraId="0DACD945" w14:textId="77777777" w:rsidR="00F13ACB" w:rsidRPr="00F13ACB" w:rsidRDefault="00F13ACB" w:rsidP="00F13ACB">
      <w:pPr>
        <w:jc w:val="both"/>
        <w:textAlignment w:val="baseline"/>
        <w:rPr>
          <w:rFonts w:ascii="Segoe UI" w:eastAsia="Times New Roman" w:hAnsi="Segoe UI" w:cs="Segoe UI"/>
          <w:sz w:val="18"/>
          <w:szCs w:val="18"/>
        </w:rPr>
      </w:pPr>
      <w:r w:rsidRPr="00F13ACB">
        <w:rPr>
          <w:rFonts w:ascii="Calibri" w:eastAsia="Times New Roman" w:hAnsi="Calibri" w:cs="Calibri"/>
          <w:sz w:val="21"/>
          <w:szCs w:val="21"/>
        </w:rPr>
        <w:t>Pronouns are linguistic tools that we use to refer to people, such as they/them/theirs, she/her/hers, and he/him/his. Pronouns do not indicate how someone identifies their gender, as gender is personal, complex, and specific to the individual. Like names, pronouns are an important part of how we portray and embody our identities. Someone’s pronouns inform us how to best refer to and honor them.  </w:t>
      </w:r>
    </w:p>
    <w:p w14:paraId="3B17DC19" w14:textId="77777777" w:rsidR="00F13ACB" w:rsidRPr="00F13ACB" w:rsidRDefault="00F13ACB" w:rsidP="00F13ACB">
      <w:pPr>
        <w:textAlignment w:val="baseline"/>
        <w:rPr>
          <w:rFonts w:ascii="Segoe UI" w:eastAsia="Times New Roman" w:hAnsi="Segoe UI" w:cs="Segoe UI"/>
          <w:sz w:val="18"/>
          <w:szCs w:val="18"/>
        </w:rPr>
      </w:pPr>
      <w:r w:rsidRPr="00F13ACB">
        <w:rPr>
          <w:rFonts w:ascii="Calibri" w:eastAsia="Times New Roman" w:hAnsi="Calibri" w:cs="Calibri"/>
          <w:color w:val="000000"/>
          <w:sz w:val="21"/>
          <w:szCs w:val="21"/>
        </w:rPr>
        <w:t> </w:t>
      </w:r>
    </w:p>
    <w:p w14:paraId="791B5D8A" w14:textId="58279EED" w:rsidR="00F13ACB" w:rsidRPr="00F13ACB" w:rsidRDefault="00F13ACB" w:rsidP="00F13ACB">
      <w:pPr>
        <w:textAlignment w:val="baseline"/>
        <w:rPr>
          <w:rFonts w:ascii="Segoe UI" w:eastAsia="Times New Roman" w:hAnsi="Segoe UI" w:cs="Segoe UI"/>
          <w:sz w:val="18"/>
          <w:szCs w:val="18"/>
        </w:rPr>
      </w:pPr>
      <w:r w:rsidRPr="00EB5D1A">
        <w:rPr>
          <w:rFonts w:ascii="Calibri Light" w:eastAsia="Times New Roman" w:hAnsi="Calibri Light" w:cs="Calibri Light"/>
          <w:b/>
          <w:bCs/>
          <w:sz w:val="30"/>
          <w:szCs w:val="30"/>
        </w:rPr>
        <w:t>The importance of pronouns</w:t>
      </w:r>
    </w:p>
    <w:p w14:paraId="0AAAA90B" w14:textId="77777777" w:rsidR="00F13ACB" w:rsidRPr="00F13ACB" w:rsidRDefault="00F13ACB" w:rsidP="00F13ACB">
      <w:pPr>
        <w:jc w:val="both"/>
        <w:textAlignment w:val="baseline"/>
        <w:rPr>
          <w:rFonts w:ascii="Segoe UI" w:eastAsia="Times New Roman" w:hAnsi="Segoe UI" w:cs="Segoe UI"/>
          <w:sz w:val="18"/>
          <w:szCs w:val="18"/>
        </w:rPr>
      </w:pPr>
      <w:r w:rsidRPr="00F13ACB">
        <w:rPr>
          <w:rFonts w:ascii="Calibri" w:eastAsia="Times New Roman" w:hAnsi="Calibri" w:cs="Calibri"/>
          <w:sz w:val="21"/>
          <w:szCs w:val="21"/>
        </w:rPr>
        <w:t>Not all students identify as male or female or by the gendered pronouns found in many languages. For example, many gender nonbinary students use gender-neutral pronouns such as they/them/theirs or ze/hir/hirs. Students who have gender-neutral names may also find this option useful. By referring to someone with the correct pronouns, it is respecting their identity. Using the incorrect pronouns or assuming someone’s gender can be hurtful, especially to members of our community who are transgender, genderqueer, or non-binary. </w:t>
      </w:r>
    </w:p>
    <w:p w14:paraId="5023C7FD" w14:textId="77777777" w:rsidR="00F13ACB" w:rsidRPr="00F13ACB" w:rsidRDefault="00F13ACB" w:rsidP="00F13ACB">
      <w:pPr>
        <w:jc w:val="both"/>
        <w:textAlignment w:val="baseline"/>
        <w:rPr>
          <w:rFonts w:ascii="Segoe UI" w:eastAsia="Times New Roman" w:hAnsi="Segoe UI" w:cs="Segoe UI"/>
          <w:sz w:val="18"/>
          <w:szCs w:val="18"/>
        </w:rPr>
      </w:pPr>
      <w:r w:rsidRPr="00F13ACB">
        <w:rPr>
          <w:rFonts w:ascii="Calibri" w:eastAsia="Times New Roman" w:hAnsi="Calibri" w:cs="Calibri"/>
          <w:sz w:val="21"/>
          <w:szCs w:val="21"/>
        </w:rPr>
        <w:t> </w:t>
      </w:r>
    </w:p>
    <w:p w14:paraId="07BC0935" w14:textId="77777777" w:rsidR="00F13ACB" w:rsidRPr="00F13ACB" w:rsidRDefault="00F13ACB" w:rsidP="00F13ACB">
      <w:pPr>
        <w:jc w:val="both"/>
        <w:textAlignment w:val="baseline"/>
        <w:rPr>
          <w:rFonts w:ascii="Segoe UI" w:eastAsia="Times New Roman" w:hAnsi="Segoe UI" w:cs="Segoe UI"/>
          <w:sz w:val="18"/>
          <w:szCs w:val="18"/>
        </w:rPr>
      </w:pPr>
      <w:r w:rsidRPr="00F13ACB">
        <w:rPr>
          <w:rFonts w:ascii="Calibri" w:eastAsia="Times New Roman" w:hAnsi="Calibri" w:cs="Calibri"/>
          <w:sz w:val="21"/>
          <w:szCs w:val="21"/>
        </w:rPr>
        <w:t>As a department, we’re always working to include, engage, and respect everyone. Language is a reflection of the lived experience, so sharing pronouns and understanding why they are important is an essential component of affirming our shared humanity. </w:t>
      </w:r>
    </w:p>
    <w:p w14:paraId="53B9F6FE" w14:textId="77777777" w:rsidR="00F13ACB" w:rsidRPr="00F13ACB" w:rsidRDefault="00F13ACB" w:rsidP="00F13ACB">
      <w:pPr>
        <w:textAlignment w:val="baseline"/>
        <w:rPr>
          <w:rFonts w:ascii="Segoe UI" w:eastAsia="Times New Roman" w:hAnsi="Segoe UI" w:cs="Segoe UI"/>
          <w:sz w:val="18"/>
          <w:szCs w:val="18"/>
        </w:rPr>
      </w:pPr>
      <w:r w:rsidRPr="00F13ACB">
        <w:rPr>
          <w:rFonts w:ascii="Calibri" w:eastAsia="Times New Roman" w:hAnsi="Calibri" w:cs="Calibri"/>
          <w:color w:val="333333"/>
          <w:sz w:val="21"/>
          <w:szCs w:val="21"/>
        </w:rPr>
        <w:t> </w:t>
      </w:r>
    </w:p>
    <w:p w14:paraId="204545B8" w14:textId="77777777" w:rsidR="00F13ACB" w:rsidRPr="00F13ACB" w:rsidRDefault="00F13ACB" w:rsidP="00F13ACB">
      <w:pPr>
        <w:textAlignment w:val="baseline"/>
        <w:rPr>
          <w:rFonts w:ascii="Segoe UI" w:eastAsia="Times New Roman" w:hAnsi="Segoe UI" w:cs="Segoe UI"/>
          <w:sz w:val="18"/>
          <w:szCs w:val="18"/>
        </w:rPr>
      </w:pPr>
      <w:r w:rsidRPr="00F13ACB">
        <w:rPr>
          <w:rFonts w:ascii="Calibri Light" w:eastAsia="Times New Roman" w:hAnsi="Calibri Light" w:cs="Calibri Light"/>
          <w:b/>
          <w:bCs/>
          <w:sz w:val="30"/>
          <w:szCs w:val="30"/>
        </w:rPr>
        <w:t>Pronouns in use</w:t>
      </w:r>
      <w:r w:rsidRPr="00F13ACB">
        <w:rPr>
          <w:rFonts w:ascii="Calibri Light" w:eastAsia="Times New Roman" w:hAnsi="Calibri Light" w:cs="Calibri Light"/>
          <w:sz w:val="30"/>
          <w:szCs w:val="30"/>
        </w:rPr>
        <w:t> </w:t>
      </w:r>
    </w:p>
    <w:p w14:paraId="1C905659" w14:textId="67D31EC3" w:rsidR="00F13ACB" w:rsidRPr="00F13ACB" w:rsidRDefault="00F13ACB" w:rsidP="00F13ACB">
      <w:pPr>
        <w:jc w:val="both"/>
        <w:textAlignment w:val="baseline"/>
        <w:rPr>
          <w:rFonts w:ascii="Segoe UI" w:eastAsia="Times New Roman" w:hAnsi="Segoe UI" w:cs="Segoe UI"/>
          <w:sz w:val="18"/>
          <w:szCs w:val="18"/>
        </w:rPr>
      </w:pPr>
      <w:r w:rsidRPr="3E05374A">
        <w:rPr>
          <w:rFonts w:ascii="Calibri" w:eastAsia="Times New Roman" w:hAnsi="Calibri" w:cs="Calibri"/>
          <w:sz w:val="21"/>
          <w:szCs w:val="21"/>
        </w:rPr>
        <w:t xml:space="preserve">The table describes how common pronouns could be used. </w:t>
      </w:r>
      <w:r w:rsidR="00652B7D" w:rsidRPr="3E05374A">
        <w:rPr>
          <w:rFonts w:ascii="Calibri" w:eastAsia="Times New Roman" w:hAnsi="Calibri" w:cs="Calibri"/>
          <w:sz w:val="21"/>
          <w:szCs w:val="21"/>
        </w:rPr>
        <w:t>Note that</w:t>
      </w:r>
      <w:r w:rsidRPr="3E05374A">
        <w:rPr>
          <w:rFonts w:ascii="Calibri" w:eastAsia="Times New Roman" w:hAnsi="Calibri" w:cs="Calibri"/>
          <w:sz w:val="21"/>
          <w:szCs w:val="21"/>
        </w:rPr>
        <w:t xml:space="preserve"> </w:t>
      </w:r>
      <w:r w:rsidR="00827DE9">
        <w:rPr>
          <w:rFonts w:ascii="Calibri" w:eastAsia="Times New Roman" w:hAnsi="Calibri" w:cs="Calibri"/>
          <w:sz w:val="21"/>
          <w:szCs w:val="21"/>
        </w:rPr>
        <w:t xml:space="preserve">this </w:t>
      </w:r>
      <w:r w:rsidRPr="3E05374A">
        <w:rPr>
          <w:rFonts w:ascii="Calibri" w:eastAsia="Times New Roman" w:hAnsi="Calibri" w:cs="Calibri"/>
          <w:sz w:val="21"/>
          <w:szCs w:val="21"/>
        </w:rPr>
        <w:t>is not a complete list of people’s possible pronouns. </w:t>
      </w:r>
    </w:p>
    <w:tbl>
      <w:tblPr>
        <w:tblStyle w:val="GridTable4-Accent3"/>
        <w:tblW w:w="0" w:type="dxa"/>
        <w:tblLook w:val="04A0" w:firstRow="1" w:lastRow="0" w:firstColumn="1" w:lastColumn="0" w:noHBand="0" w:noVBand="1"/>
      </w:tblPr>
      <w:tblGrid>
        <w:gridCol w:w="2970"/>
        <w:gridCol w:w="6375"/>
      </w:tblGrid>
      <w:tr w:rsidR="00F13ACB" w:rsidRPr="00F13ACB" w14:paraId="4EECED91" w14:textId="77777777" w:rsidTr="00EB5D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684D5824" w14:textId="77777777" w:rsidR="00F13ACB" w:rsidRPr="00F13ACB" w:rsidRDefault="00F13ACB" w:rsidP="00F13ACB">
            <w:pPr>
              <w:textAlignment w:val="baseline"/>
              <w:rPr>
                <w:rFonts w:ascii="Times New Roman" w:eastAsia="Times New Roman" w:hAnsi="Times New Roman" w:cs="Times New Roman"/>
                <w:color w:val="FFFFFF"/>
              </w:rPr>
            </w:pPr>
            <w:r w:rsidRPr="00F13ACB">
              <w:rPr>
                <w:rFonts w:ascii="Calibri" w:eastAsia="Times New Roman" w:hAnsi="Calibri" w:cs="Calibri"/>
                <w:color w:val="FFFFFF"/>
                <w:sz w:val="21"/>
                <w:szCs w:val="21"/>
              </w:rPr>
              <w:t>Pronoun </w:t>
            </w:r>
          </w:p>
        </w:tc>
        <w:tc>
          <w:tcPr>
            <w:tcW w:w="6375" w:type="dxa"/>
            <w:hideMark/>
          </w:tcPr>
          <w:p w14:paraId="7A3B45AD" w14:textId="77777777" w:rsidR="00F13ACB" w:rsidRPr="00F13ACB" w:rsidRDefault="00F13ACB" w:rsidP="00F13ACB">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rPr>
            </w:pPr>
            <w:r w:rsidRPr="00F13ACB">
              <w:rPr>
                <w:rFonts w:ascii="Calibri" w:eastAsia="Times New Roman" w:hAnsi="Calibri" w:cs="Calibri"/>
                <w:color w:val="FFFFFF"/>
                <w:sz w:val="21"/>
                <w:szCs w:val="21"/>
              </w:rPr>
              <w:t>Use in sentence </w:t>
            </w:r>
          </w:p>
        </w:tc>
      </w:tr>
      <w:tr w:rsidR="00F13ACB" w:rsidRPr="00F13ACB" w14:paraId="1E76DEC7" w14:textId="77777777" w:rsidTr="00EB5D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7262A6EB" w14:textId="77777777" w:rsidR="00F13ACB" w:rsidRPr="00F13ACB" w:rsidRDefault="00F13ACB" w:rsidP="00F13ACB">
            <w:pPr>
              <w:textAlignment w:val="baseline"/>
              <w:rPr>
                <w:rFonts w:ascii="Times New Roman" w:eastAsia="Times New Roman" w:hAnsi="Times New Roman" w:cs="Times New Roman"/>
              </w:rPr>
            </w:pPr>
            <w:r w:rsidRPr="00F13ACB">
              <w:rPr>
                <w:rFonts w:ascii="Calibri" w:eastAsia="Times New Roman" w:hAnsi="Calibri" w:cs="Calibri"/>
                <w:sz w:val="21"/>
                <w:szCs w:val="21"/>
              </w:rPr>
              <w:t>She/Her/Hers </w:t>
            </w:r>
          </w:p>
        </w:tc>
        <w:tc>
          <w:tcPr>
            <w:tcW w:w="6375" w:type="dxa"/>
            <w:hideMark/>
          </w:tcPr>
          <w:p w14:paraId="3B3FED14" w14:textId="55ECAD2C" w:rsidR="00F13ACB" w:rsidRPr="00F13ACB" w:rsidRDefault="00F13ACB" w:rsidP="00F13A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F13ACB">
              <w:rPr>
                <w:rFonts w:ascii="Calibri" w:eastAsia="Times New Roman" w:hAnsi="Calibri" w:cs="Calibri"/>
                <w:sz w:val="21"/>
                <w:szCs w:val="21"/>
              </w:rPr>
              <w:t>She is here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Her work is great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That pencil is hers </w:t>
            </w:r>
          </w:p>
        </w:tc>
      </w:tr>
      <w:tr w:rsidR="00F13ACB" w:rsidRPr="00F13ACB" w14:paraId="5D907E23" w14:textId="77777777" w:rsidTr="00EB5D1A">
        <w:trPr>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514D28D9" w14:textId="77777777" w:rsidR="00F13ACB" w:rsidRPr="00F13ACB" w:rsidRDefault="00F13ACB" w:rsidP="00F13ACB">
            <w:pPr>
              <w:textAlignment w:val="baseline"/>
              <w:rPr>
                <w:rFonts w:ascii="Times New Roman" w:eastAsia="Times New Roman" w:hAnsi="Times New Roman" w:cs="Times New Roman"/>
              </w:rPr>
            </w:pPr>
            <w:r w:rsidRPr="00F13ACB">
              <w:rPr>
                <w:rFonts w:ascii="Calibri" w:eastAsia="Times New Roman" w:hAnsi="Calibri" w:cs="Calibri"/>
                <w:sz w:val="21"/>
                <w:szCs w:val="21"/>
              </w:rPr>
              <w:t>He/Him/His </w:t>
            </w:r>
          </w:p>
        </w:tc>
        <w:tc>
          <w:tcPr>
            <w:tcW w:w="6375" w:type="dxa"/>
            <w:hideMark/>
          </w:tcPr>
          <w:p w14:paraId="059FC68B" w14:textId="5C2F2E12" w:rsidR="00F13ACB" w:rsidRPr="00F13ACB" w:rsidRDefault="00F13ACB" w:rsidP="00F13A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13ACB">
              <w:rPr>
                <w:rFonts w:ascii="Calibri" w:eastAsia="Times New Roman" w:hAnsi="Calibri" w:cs="Calibri"/>
                <w:sz w:val="21"/>
                <w:szCs w:val="21"/>
              </w:rPr>
              <w:t>He is here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His work is great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That pencil is his </w:t>
            </w:r>
          </w:p>
        </w:tc>
      </w:tr>
      <w:tr w:rsidR="00F13ACB" w:rsidRPr="00F13ACB" w14:paraId="4E848553" w14:textId="77777777" w:rsidTr="00EB5D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hideMark/>
          </w:tcPr>
          <w:p w14:paraId="0B43F509" w14:textId="77777777" w:rsidR="00F13ACB" w:rsidRPr="00F13ACB" w:rsidRDefault="00F13ACB" w:rsidP="00F13ACB">
            <w:pPr>
              <w:textAlignment w:val="baseline"/>
              <w:rPr>
                <w:rFonts w:ascii="Times New Roman" w:eastAsia="Times New Roman" w:hAnsi="Times New Roman" w:cs="Times New Roman"/>
              </w:rPr>
            </w:pPr>
            <w:r w:rsidRPr="00F13ACB">
              <w:rPr>
                <w:rFonts w:ascii="Calibri" w:eastAsia="Times New Roman" w:hAnsi="Calibri" w:cs="Calibri"/>
                <w:sz w:val="21"/>
                <w:szCs w:val="21"/>
              </w:rPr>
              <w:t>They/Them/Theirs </w:t>
            </w:r>
          </w:p>
        </w:tc>
        <w:tc>
          <w:tcPr>
            <w:tcW w:w="6375" w:type="dxa"/>
            <w:hideMark/>
          </w:tcPr>
          <w:p w14:paraId="08D78135" w14:textId="5F0B9F23" w:rsidR="00F13ACB" w:rsidRPr="00F13ACB" w:rsidRDefault="00F13ACB" w:rsidP="00F13A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F13ACB">
              <w:rPr>
                <w:rFonts w:ascii="Calibri" w:eastAsia="Times New Roman" w:hAnsi="Calibri" w:cs="Calibri"/>
                <w:sz w:val="21"/>
                <w:szCs w:val="21"/>
              </w:rPr>
              <w:t>They are here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Their work is great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That pencil is theirs </w:t>
            </w:r>
          </w:p>
        </w:tc>
      </w:tr>
      <w:tr w:rsidR="00F13ACB" w:rsidRPr="00F13ACB" w14:paraId="1893EEA3" w14:textId="77777777" w:rsidTr="007026BC">
        <w:trPr>
          <w:trHeight w:val="323"/>
        </w:trPr>
        <w:tc>
          <w:tcPr>
            <w:cnfStyle w:val="001000000000" w:firstRow="0" w:lastRow="0" w:firstColumn="1" w:lastColumn="0" w:oddVBand="0" w:evenVBand="0" w:oddHBand="0" w:evenHBand="0" w:firstRowFirstColumn="0" w:firstRowLastColumn="0" w:lastRowFirstColumn="0" w:lastRowLastColumn="0"/>
            <w:tcW w:w="2970" w:type="dxa"/>
            <w:hideMark/>
          </w:tcPr>
          <w:p w14:paraId="4CFBAE66" w14:textId="77777777" w:rsidR="00F13ACB" w:rsidRPr="00F13ACB" w:rsidRDefault="00F13ACB" w:rsidP="00F13ACB">
            <w:pPr>
              <w:textAlignment w:val="baseline"/>
              <w:rPr>
                <w:rFonts w:ascii="Times New Roman" w:eastAsia="Times New Roman" w:hAnsi="Times New Roman" w:cs="Times New Roman"/>
              </w:rPr>
            </w:pPr>
            <w:r w:rsidRPr="00F13ACB">
              <w:rPr>
                <w:rFonts w:ascii="Calibri" w:eastAsia="Times New Roman" w:hAnsi="Calibri" w:cs="Calibri"/>
                <w:sz w:val="21"/>
                <w:szCs w:val="21"/>
              </w:rPr>
              <w:t>Ze/Zir/Zirs </w:t>
            </w:r>
          </w:p>
        </w:tc>
        <w:tc>
          <w:tcPr>
            <w:tcW w:w="6375" w:type="dxa"/>
            <w:hideMark/>
          </w:tcPr>
          <w:p w14:paraId="65BCD713" w14:textId="3A6B662B" w:rsidR="00F13ACB" w:rsidRPr="00F13ACB" w:rsidRDefault="00F13ACB" w:rsidP="00F13A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13ACB">
              <w:rPr>
                <w:rFonts w:ascii="Calibri" w:eastAsia="Times New Roman" w:hAnsi="Calibri" w:cs="Calibri"/>
                <w:sz w:val="21"/>
                <w:szCs w:val="21"/>
              </w:rPr>
              <w:t>Ze is here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Zir work is great </w:t>
            </w:r>
            <w:r w:rsidR="00652B7D">
              <w:rPr>
                <w:rFonts w:ascii="Calibri" w:eastAsia="Times New Roman" w:hAnsi="Calibri" w:cs="Calibri"/>
                <w:sz w:val="21"/>
                <w:szCs w:val="21"/>
              </w:rPr>
              <w:t xml:space="preserve">/ </w:t>
            </w:r>
            <w:r w:rsidRPr="00F13ACB">
              <w:rPr>
                <w:rFonts w:ascii="Calibri" w:eastAsia="Times New Roman" w:hAnsi="Calibri" w:cs="Calibri"/>
                <w:sz w:val="21"/>
                <w:szCs w:val="21"/>
              </w:rPr>
              <w:t>That pencil is zirs </w:t>
            </w:r>
          </w:p>
        </w:tc>
      </w:tr>
    </w:tbl>
    <w:p w14:paraId="7E36AAEB" w14:textId="77777777" w:rsidR="00F13ACB" w:rsidRPr="00652B7D" w:rsidRDefault="00F13ACB" w:rsidP="00F13ACB">
      <w:pPr>
        <w:textAlignment w:val="baseline"/>
        <w:rPr>
          <w:rFonts w:ascii="Segoe UI" w:eastAsia="Times New Roman" w:hAnsi="Segoe UI" w:cs="Segoe UI"/>
          <w:color w:val="404040"/>
          <w:sz w:val="21"/>
          <w:szCs w:val="21"/>
        </w:rPr>
      </w:pPr>
      <w:r w:rsidRPr="00F13ACB">
        <w:rPr>
          <w:rFonts w:ascii="Calibri Light" w:eastAsia="Times New Roman" w:hAnsi="Calibri Light" w:cs="Calibri Light"/>
          <w:color w:val="404040"/>
          <w:sz w:val="30"/>
          <w:szCs w:val="30"/>
        </w:rPr>
        <w:t> </w:t>
      </w:r>
    </w:p>
    <w:p w14:paraId="1247F30F" w14:textId="77777777" w:rsidR="00F13ACB" w:rsidRPr="00F13ACB" w:rsidRDefault="00F13ACB" w:rsidP="00F13ACB">
      <w:pPr>
        <w:textAlignment w:val="baseline"/>
        <w:rPr>
          <w:rFonts w:ascii="Segoe UI" w:eastAsia="Times New Roman" w:hAnsi="Segoe UI" w:cs="Segoe UI"/>
          <w:sz w:val="18"/>
          <w:szCs w:val="18"/>
        </w:rPr>
      </w:pPr>
      <w:r w:rsidRPr="00F13ACB">
        <w:rPr>
          <w:rFonts w:ascii="Calibri Light" w:eastAsia="Times New Roman" w:hAnsi="Calibri Light" w:cs="Calibri Light"/>
          <w:b/>
          <w:bCs/>
          <w:sz w:val="30"/>
          <w:szCs w:val="30"/>
        </w:rPr>
        <w:t>If you don’t know a person’s pronouns</w:t>
      </w:r>
      <w:r w:rsidRPr="00F13ACB">
        <w:rPr>
          <w:rFonts w:ascii="Calibri Light" w:eastAsia="Times New Roman" w:hAnsi="Calibri Light" w:cs="Calibri Light"/>
          <w:sz w:val="30"/>
          <w:szCs w:val="30"/>
        </w:rPr>
        <w:t> </w:t>
      </w:r>
    </w:p>
    <w:p w14:paraId="6D443953" w14:textId="4160A63F" w:rsidR="00F13ACB" w:rsidRPr="00F13ACB" w:rsidRDefault="00F13ACB" w:rsidP="00F13ACB">
      <w:pPr>
        <w:jc w:val="both"/>
        <w:textAlignment w:val="baseline"/>
        <w:rPr>
          <w:rFonts w:ascii="Segoe UI" w:eastAsia="Times New Roman" w:hAnsi="Segoe UI" w:cs="Segoe UI"/>
          <w:sz w:val="21"/>
          <w:szCs w:val="21"/>
        </w:rPr>
      </w:pPr>
      <w:r w:rsidRPr="3611C0D8">
        <w:rPr>
          <w:rFonts w:ascii="Calibri" w:eastAsia="Times New Roman" w:hAnsi="Calibri" w:cs="Calibri"/>
          <w:sz w:val="21"/>
          <w:szCs w:val="21"/>
        </w:rPr>
        <w:t>Never assume a person’s pronouns. Assuming a person uses a given pronoun based on their appearance ignores their identity and can make people feel alienated and excluded. Try to introduce yourself with your own pronouns so that others know they are in a safe space to share their own pronouns and that you will not assume others.  </w:t>
      </w:r>
    </w:p>
    <w:p w14:paraId="6D580BCD" w14:textId="77777777" w:rsidR="00F13ACB" w:rsidRPr="00F13ACB" w:rsidRDefault="00F13ACB" w:rsidP="00F13ACB">
      <w:pPr>
        <w:jc w:val="both"/>
        <w:textAlignment w:val="baseline"/>
        <w:rPr>
          <w:rFonts w:ascii="Segoe UI" w:eastAsia="Times New Roman" w:hAnsi="Segoe UI" w:cs="Segoe UI"/>
          <w:sz w:val="21"/>
          <w:szCs w:val="21"/>
        </w:rPr>
      </w:pPr>
      <w:r w:rsidRPr="00F13ACB">
        <w:rPr>
          <w:rFonts w:ascii="Calibri" w:eastAsia="Times New Roman" w:hAnsi="Calibri" w:cs="Calibri"/>
          <w:sz w:val="21"/>
          <w:szCs w:val="21"/>
        </w:rPr>
        <w:t> </w:t>
      </w:r>
    </w:p>
    <w:p w14:paraId="65C9B1FA" w14:textId="251DF89D" w:rsidR="00F13ACB" w:rsidRPr="00F13ACB" w:rsidRDefault="00F13ACB" w:rsidP="00F13ACB">
      <w:pPr>
        <w:jc w:val="both"/>
        <w:textAlignment w:val="baseline"/>
        <w:rPr>
          <w:rFonts w:ascii="Segoe UI" w:eastAsia="Times New Roman" w:hAnsi="Segoe UI" w:cs="Segoe UI"/>
          <w:sz w:val="21"/>
          <w:szCs w:val="21"/>
        </w:rPr>
      </w:pPr>
      <w:r w:rsidRPr="00F13ACB">
        <w:rPr>
          <w:rFonts w:ascii="Calibri" w:eastAsia="Times New Roman" w:hAnsi="Calibri" w:cs="Calibri"/>
          <w:sz w:val="21"/>
          <w:szCs w:val="21"/>
        </w:rPr>
        <w:t>It is not always a safe space for everyone to share their pronouns. If a student does not want to publicly come out with their pronouns, or does not share pronouns when introducing themselves, refer to them by their name or with gender neutral pronouns (they/them/theirs). Remember that it’s ok to ask</w:t>
      </w:r>
      <w:r w:rsidR="00A06CA6">
        <w:rPr>
          <w:rFonts w:ascii="Calibri" w:eastAsia="Times New Roman" w:hAnsi="Calibri" w:cs="Calibri"/>
          <w:sz w:val="21"/>
          <w:szCs w:val="21"/>
        </w:rPr>
        <w:t xml:space="preserve"> again if you forget</w:t>
      </w:r>
      <w:r w:rsidRPr="00F13ACB">
        <w:rPr>
          <w:rFonts w:ascii="Calibri" w:eastAsia="Times New Roman" w:hAnsi="Calibri" w:cs="Calibri"/>
          <w:sz w:val="21"/>
          <w:szCs w:val="21"/>
        </w:rPr>
        <w:t>! </w:t>
      </w:r>
    </w:p>
    <w:p w14:paraId="05BDC36D" w14:textId="77777777" w:rsidR="00F13ACB" w:rsidRPr="00F13ACB" w:rsidRDefault="00F13ACB" w:rsidP="00F13ACB">
      <w:pPr>
        <w:textAlignment w:val="baseline"/>
        <w:rPr>
          <w:rFonts w:ascii="Segoe UI" w:eastAsia="Times New Roman" w:hAnsi="Segoe UI" w:cs="Segoe UI"/>
          <w:sz w:val="18"/>
          <w:szCs w:val="18"/>
        </w:rPr>
      </w:pPr>
      <w:r w:rsidRPr="00F13ACB">
        <w:rPr>
          <w:rFonts w:ascii="Calibri" w:eastAsia="Times New Roman" w:hAnsi="Calibri" w:cs="Calibri"/>
          <w:color w:val="7C9163"/>
          <w:sz w:val="21"/>
          <w:szCs w:val="21"/>
        </w:rPr>
        <w:t> </w:t>
      </w:r>
    </w:p>
    <w:p w14:paraId="5BFEECE2" w14:textId="77777777" w:rsidR="00F13ACB" w:rsidRPr="00F13ACB" w:rsidRDefault="00F13ACB" w:rsidP="00F13ACB">
      <w:pPr>
        <w:textAlignment w:val="baseline"/>
        <w:rPr>
          <w:rFonts w:ascii="Segoe UI" w:eastAsia="Times New Roman" w:hAnsi="Segoe UI" w:cs="Segoe UI"/>
          <w:sz w:val="18"/>
          <w:szCs w:val="18"/>
        </w:rPr>
      </w:pPr>
      <w:r w:rsidRPr="00F13ACB">
        <w:rPr>
          <w:rFonts w:ascii="Calibri Light" w:eastAsia="Times New Roman" w:hAnsi="Calibri Light" w:cs="Calibri Light"/>
          <w:b/>
          <w:bCs/>
          <w:sz w:val="30"/>
          <w:szCs w:val="30"/>
        </w:rPr>
        <w:t>When you make a mistake</w:t>
      </w:r>
      <w:r w:rsidRPr="00F13ACB">
        <w:rPr>
          <w:rFonts w:ascii="Calibri Light" w:eastAsia="Times New Roman" w:hAnsi="Calibri Light" w:cs="Calibri Light"/>
          <w:sz w:val="30"/>
          <w:szCs w:val="30"/>
        </w:rPr>
        <w:t> </w:t>
      </w:r>
    </w:p>
    <w:p w14:paraId="5DD29475" w14:textId="77777777" w:rsidR="00F13ACB" w:rsidRPr="00F13ACB" w:rsidRDefault="00F13ACB" w:rsidP="00F13ACB">
      <w:pPr>
        <w:jc w:val="both"/>
        <w:textAlignment w:val="baseline"/>
        <w:rPr>
          <w:rFonts w:ascii="Calibri" w:eastAsia="Times New Roman" w:hAnsi="Calibri" w:cs="Calibri"/>
          <w:sz w:val="21"/>
          <w:szCs w:val="21"/>
        </w:rPr>
      </w:pPr>
      <w:r w:rsidRPr="00F13ACB">
        <w:rPr>
          <w:rFonts w:ascii="Calibri" w:eastAsia="Times New Roman" w:hAnsi="Calibri" w:cs="Calibri"/>
          <w:sz w:val="21"/>
          <w:szCs w:val="21"/>
        </w:rPr>
        <w:t>Everybody slips up. If learning someone’s pronouns is a new activity, it is natural to eventually make a mistake. If you make a mistake, be gracious when others correct you, and don’t turn it into a large deal. Drawing attention to the error is drawing attention to someone who may be uncomfortable with the entire interaction. Simply apologize quickly, correct yourself, and move on. For example, “Oh, I’m sorry, I meant they, not he”. If someone else makes a mistake, correct the politely and quickly as well. If you find yourself making repeated errors with the same person, practice their pronouns afterwards. </w:t>
      </w:r>
    </w:p>
    <w:p w14:paraId="08D906A6" w14:textId="0DD038FA" w:rsidR="00F13ACB" w:rsidRPr="00F13ACB" w:rsidRDefault="00F13ACB" w:rsidP="00F13ACB">
      <w:pPr>
        <w:textAlignment w:val="baseline"/>
        <w:rPr>
          <w:rFonts w:ascii="Calibri" w:eastAsia="Times New Roman" w:hAnsi="Calibri" w:cs="Calibri"/>
          <w:sz w:val="21"/>
          <w:szCs w:val="21"/>
        </w:rPr>
      </w:pPr>
      <w:r w:rsidRPr="00F13ACB">
        <w:rPr>
          <w:rFonts w:ascii="Calibri" w:eastAsia="Times New Roman" w:hAnsi="Calibri" w:cs="Calibri"/>
          <w:sz w:val="21"/>
          <w:szCs w:val="21"/>
        </w:rPr>
        <w:t> </w:t>
      </w:r>
    </w:p>
    <w:p w14:paraId="08E0BF63" w14:textId="77777777" w:rsidR="00F13ACB" w:rsidRPr="00F13ACB" w:rsidRDefault="00F13ACB" w:rsidP="00F13ACB">
      <w:pPr>
        <w:textAlignment w:val="baseline"/>
        <w:rPr>
          <w:rFonts w:ascii="Calibri" w:eastAsia="Times New Roman" w:hAnsi="Calibri" w:cs="Calibri"/>
          <w:sz w:val="21"/>
          <w:szCs w:val="21"/>
        </w:rPr>
      </w:pPr>
      <w:r w:rsidRPr="00F13ACB">
        <w:rPr>
          <w:rFonts w:ascii="Calibri" w:eastAsia="Times New Roman" w:hAnsi="Calibri" w:cs="Calibri"/>
          <w:sz w:val="21"/>
          <w:szCs w:val="21"/>
        </w:rPr>
        <w:t>References: </w:t>
      </w:r>
    </w:p>
    <w:p w14:paraId="1F503780" w14:textId="497304C8" w:rsidR="00FC63A6" w:rsidRPr="00FC63A6" w:rsidRDefault="00000000" w:rsidP="00FC63A6">
      <w:pPr>
        <w:textAlignment w:val="baseline"/>
        <w:rPr>
          <w:rFonts w:ascii="Calibri" w:eastAsia="Times New Roman" w:hAnsi="Calibri" w:cs="Calibri"/>
          <w:sz w:val="21"/>
          <w:szCs w:val="21"/>
        </w:rPr>
      </w:pPr>
      <w:hyperlink r:id="rId15" w:history="1">
        <w:r w:rsidR="00FC63A6" w:rsidRPr="00923434">
          <w:rPr>
            <w:rStyle w:val="Hyperlink"/>
            <w:rFonts w:ascii="Calibri" w:eastAsia="Times New Roman" w:hAnsi="Calibri" w:cs="Calibri"/>
            <w:sz w:val="21"/>
            <w:szCs w:val="21"/>
          </w:rPr>
          <w:t>https://universitylife.columbia.edu/pronouns-FAQ-faculty</w:t>
        </w:r>
      </w:hyperlink>
      <w:r w:rsidR="00FC63A6">
        <w:rPr>
          <w:rFonts w:ascii="Calibri" w:eastAsia="Times New Roman" w:hAnsi="Calibri" w:cs="Calibri"/>
          <w:sz w:val="21"/>
          <w:szCs w:val="21"/>
        </w:rPr>
        <w:t xml:space="preserve"> </w:t>
      </w:r>
    </w:p>
    <w:p w14:paraId="636DE5F7" w14:textId="4AC03570" w:rsidR="00FC63A6" w:rsidRPr="00FC63A6" w:rsidRDefault="00000000" w:rsidP="00FC63A6">
      <w:pPr>
        <w:textAlignment w:val="baseline"/>
        <w:rPr>
          <w:rFonts w:ascii="Calibri" w:eastAsia="Times New Roman" w:hAnsi="Calibri" w:cs="Calibri"/>
          <w:sz w:val="21"/>
          <w:szCs w:val="21"/>
        </w:rPr>
      </w:pPr>
      <w:hyperlink r:id="rId16" w:history="1">
        <w:r w:rsidR="00FC63A6" w:rsidRPr="00923434">
          <w:rPr>
            <w:rStyle w:val="Hyperlink"/>
            <w:rFonts w:ascii="Calibri" w:eastAsia="Times New Roman" w:hAnsi="Calibri" w:cs="Calibri"/>
            <w:sz w:val="21"/>
            <w:szCs w:val="21"/>
          </w:rPr>
          <w:t>https://studentlife.uoregon.edu/pronouns</w:t>
        </w:r>
      </w:hyperlink>
      <w:r w:rsidR="00FC63A6">
        <w:rPr>
          <w:rFonts w:ascii="Calibri" w:eastAsia="Times New Roman" w:hAnsi="Calibri" w:cs="Calibri"/>
          <w:sz w:val="21"/>
          <w:szCs w:val="21"/>
        </w:rPr>
        <w:t xml:space="preserve"> </w:t>
      </w:r>
      <w:r w:rsidR="00FC63A6" w:rsidRPr="00FC63A6">
        <w:rPr>
          <w:rFonts w:ascii="Calibri" w:eastAsia="Times New Roman" w:hAnsi="Calibri" w:cs="Calibri"/>
          <w:sz w:val="21"/>
          <w:szCs w:val="21"/>
        </w:rPr>
        <w:t xml:space="preserve"> </w:t>
      </w:r>
    </w:p>
    <w:p w14:paraId="0A1C24FA" w14:textId="6A31C91C" w:rsidR="00FC63A6" w:rsidRPr="00FC63A6" w:rsidRDefault="00000000" w:rsidP="00FC63A6">
      <w:pPr>
        <w:textAlignment w:val="baseline"/>
        <w:rPr>
          <w:rFonts w:ascii="Calibri" w:eastAsia="Times New Roman" w:hAnsi="Calibri" w:cs="Calibri"/>
          <w:sz w:val="21"/>
          <w:szCs w:val="21"/>
        </w:rPr>
      </w:pPr>
      <w:hyperlink r:id="rId17" w:history="1">
        <w:r w:rsidR="00FC63A6" w:rsidRPr="00923434">
          <w:rPr>
            <w:rStyle w:val="Hyperlink"/>
            <w:rFonts w:ascii="Calibri" w:eastAsia="Times New Roman" w:hAnsi="Calibri" w:cs="Calibri"/>
            <w:sz w:val="21"/>
            <w:szCs w:val="21"/>
          </w:rPr>
          <w:t>https://edib.harvard.edu/gender-pronouns</w:t>
        </w:r>
      </w:hyperlink>
      <w:r w:rsidR="00FC63A6">
        <w:rPr>
          <w:rFonts w:ascii="Calibri" w:eastAsia="Times New Roman" w:hAnsi="Calibri" w:cs="Calibri"/>
          <w:sz w:val="21"/>
          <w:szCs w:val="21"/>
        </w:rPr>
        <w:t xml:space="preserve"> </w:t>
      </w:r>
      <w:r w:rsidR="00FC63A6" w:rsidRPr="00FC63A6">
        <w:rPr>
          <w:rFonts w:ascii="Calibri" w:eastAsia="Times New Roman" w:hAnsi="Calibri" w:cs="Calibri"/>
          <w:sz w:val="21"/>
          <w:szCs w:val="21"/>
        </w:rPr>
        <w:t xml:space="preserve">  </w:t>
      </w:r>
    </w:p>
    <w:p w14:paraId="14E5DE28" w14:textId="4B36F381" w:rsidR="00F13ACB" w:rsidRDefault="00000000" w:rsidP="00F13ACB">
      <w:pPr>
        <w:textAlignment w:val="baseline"/>
        <w:rPr>
          <w:rFonts w:ascii="Calibri" w:eastAsia="Times New Roman" w:hAnsi="Calibri" w:cs="Calibri"/>
          <w:sz w:val="21"/>
          <w:szCs w:val="21"/>
        </w:rPr>
      </w:pPr>
      <w:hyperlink r:id="rId18" w:history="1">
        <w:r w:rsidR="00FC63A6" w:rsidRPr="00923434">
          <w:rPr>
            <w:rStyle w:val="Hyperlink"/>
            <w:rFonts w:ascii="Calibri" w:eastAsia="Times New Roman" w:hAnsi="Calibri" w:cs="Calibri"/>
            <w:sz w:val="21"/>
            <w:szCs w:val="21"/>
          </w:rPr>
          <w:t>https://docs.asee.org/public/LGBTQ/SZ_L1_ParticipantBooklet%20Oct%202022</w:t>
        </w:r>
      </w:hyperlink>
      <w:r w:rsidR="00FC63A6">
        <w:rPr>
          <w:rFonts w:ascii="Calibri" w:eastAsia="Times New Roman" w:hAnsi="Calibri" w:cs="Calibri"/>
          <w:sz w:val="21"/>
          <w:szCs w:val="21"/>
        </w:rPr>
        <w:t xml:space="preserve"> </w:t>
      </w:r>
    </w:p>
    <w:p w14:paraId="16287AA7" w14:textId="77777777" w:rsidR="00652B7D" w:rsidRPr="00F13ACB" w:rsidRDefault="00652B7D" w:rsidP="00F13ACB">
      <w:pPr>
        <w:textAlignment w:val="baseline"/>
        <w:rPr>
          <w:rFonts w:ascii="Calibri" w:eastAsia="Times New Roman" w:hAnsi="Calibri" w:cs="Calibri"/>
          <w:sz w:val="21"/>
          <w:szCs w:val="21"/>
        </w:rPr>
      </w:pPr>
    </w:p>
    <w:p w14:paraId="7A372D45" w14:textId="51C0D2E2" w:rsidR="00F13ACB" w:rsidRPr="00652B7D" w:rsidRDefault="00F13ACB" w:rsidP="00F13ACB">
      <w:pPr>
        <w:textAlignment w:val="baseline"/>
        <w:rPr>
          <w:rFonts w:ascii="Calibri" w:eastAsia="Times New Roman" w:hAnsi="Calibri" w:cs="Calibri"/>
          <w:sz w:val="21"/>
          <w:szCs w:val="21"/>
        </w:rPr>
      </w:pPr>
      <w:r w:rsidRPr="00F13ACB">
        <w:rPr>
          <w:rFonts w:ascii="Calibri" w:eastAsia="Times New Roman" w:hAnsi="Calibri" w:cs="Calibri"/>
          <w:color w:val="000000"/>
          <w:sz w:val="21"/>
          <w:szCs w:val="21"/>
        </w:rPr>
        <w:t xml:space="preserve">This is a living document. If you have any ideas or suggestions, please feel free to email </w:t>
      </w:r>
      <w:hyperlink r:id="rId19" w:history="1">
        <w:r w:rsidRPr="00F13ACB">
          <w:rPr>
            <w:rStyle w:val="Hyperlink"/>
            <w:rFonts w:ascii="Calibri" w:eastAsia="Times New Roman" w:hAnsi="Calibri" w:cs="Calibri"/>
            <w:sz w:val="21"/>
            <w:szCs w:val="21"/>
          </w:rPr>
          <w:t>cs@seattleu.edu </w:t>
        </w:r>
      </w:hyperlink>
    </w:p>
    <w:sectPr w:rsidR="00F13ACB" w:rsidRPr="00652B7D" w:rsidSect="00F13A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CB"/>
    <w:rsid w:val="000B4533"/>
    <w:rsid w:val="001678A3"/>
    <w:rsid w:val="00181675"/>
    <w:rsid w:val="001B48D5"/>
    <w:rsid w:val="00341270"/>
    <w:rsid w:val="004203B9"/>
    <w:rsid w:val="004977BF"/>
    <w:rsid w:val="005402A0"/>
    <w:rsid w:val="005A0D50"/>
    <w:rsid w:val="005F31B3"/>
    <w:rsid w:val="00652B7D"/>
    <w:rsid w:val="006A67A5"/>
    <w:rsid w:val="007026BC"/>
    <w:rsid w:val="007A7998"/>
    <w:rsid w:val="007E5C5E"/>
    <w:rsid w:val="00827DE9"/>
    <w:rsid w:val="00A06CA6"/>
    <w:rsid w:val="00AC3AE7"/>
    <w:rsid w:val="00B440B4"/>
    <w:rsid w:val="00BB1056"/>
    <w:rsid w:val="00CA23CF"/>
    <w:rsid w:val="00CC2ACF"/>
    <w:rsid w:val="00CE45CA"/>
    <w:rsid w:val="00D869E0"/>
    <w:rsid w:val="00EB5D1A"/>
    <w:rsid w:val="00EF1099"/>
    <w:rsid w:val="00F13ACB"/>
    <w:rsid w:val="00F424AF"/>
    <w:rsid w:val="00FC63A6"/>
    <w:rsid w:val="3611C0D8"/>
    <w:rsid w:val="3E05374A"/>
    <w:rsid w:val="429DBB99"/>
    <w:rsid w:val="60FAF46D"/>
    <w:rsid w:val="6849A25E"/>
    <w:rsid w:val="6F426861"/>
    <w:rsid w:val="7904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B8A9"/>
  <w14:defaultImageDpi w14:val="32767"/>
  <w15:chartTrackingRefBased/>
  <w15:docId w15:val="{EC5B81BD-FB62-495A-BE99-F68F1856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3AC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13ACB"/>
  </w:style>
  <w:style w:type="character" w:customStyle="1" w:styleId="eop">
    <w:name w:val="eop"/>
    <w:basedOn w:val="DefaultParagraphFont"/>
    <w:rsid w:val="00F13ACB"/>
  </w:style>
  <w:style w:type="table" w:styleId="GridTable4-Accent3">
    <w:name w:val="Grid Table 4 Accent 3"/>
    <w:basedOn w:val="TableNormal"/>
    <w:uiPriority w:val="49"/>
    <w:rsid w:val="00EB5D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0B4533"/>
    <w:rPr>
      <w:color w:val="0563C1" w:themeColor="hyperlink"/>
      <w:u w:val="single"/>
    </w:rPr>
  </w:style>
  <w:style w:type="character" w:styleId="UnresolvedMention">
    <w:name w:val="Unresolved Mention"/>
    <w:basedOn w:val="DefaultParagraphFont"/>
    <w:uiPriority w:val="99"/>
    <w:rsid w:val="000B4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33289">
      <w:bodyDiv w:val="1"/>
      <w:marLeft w:val="0"/>
      <w:marRight w:val="0"/>
      <w:marTop w:val="0"/>
      <w:marBottom w:val="0"/>
      <w:divBdr>
        <w:top w:val="none" w:sz="0" w:space="0" w:color="auto"/>
        <w:left w:val="none" w:sz="0" w:space="0" w:color="auto"/>
        <w:bottom w:val="none" w:sz="0" w:space="0" w:color="auto"/>
        <w:right w:val="none" w:sz="0" w:space="0" w:color="auto"/>
      </w:divBdr>
      <w:divsChild>
        <w:div w:id="925070968">
          <w:marLeft w:val="0"/>
          <w:marRight w:val="0"/>
          <w:marTop w:val="0"/>
          <w:marBottom w:val="0"/>
          <w:divBdr>
            <w:top w:val="none" w:sz="0" w:space="0" w:color="auto"/>
            <w:left w:val="none" w:sz="0" w:space="0" w:color="auto"/>
            <w:bottom w:val="none" w:sz="0" w:space="0" w:color="auto"/>
            <w:right w:val="none" w:sz="0" w:space="0" w:color="auto"/>
          </w:divBdr>
        </w:div>
        <w:div w:id="1988246109">
          <w:marLeft w:val="0"/>
          <w:marRight w:val="0"/>
          <w:marTop w:val="0"/>
          <w:marBottom w:val="0"/>
          <w:divBdr>
            <w:top w:val="none" w:sz="0" w:space="0" w:color="auto"/>
            <w:left w:val="none" w:sz="0" w:space="0" w:color="auto"/>
            <w:bottom w:val="none" w:sz="0" w:space="0" w:color="auto"/>
            <w:right w:val="none" w:sz="0" w:space="0" w:color="auto"/>
          </w:divBdr>
        </w:div>
        <w:div w:id="2020349019">
          <w:marLeft w:val="0"/>
          <w:marRight w:val="0"/>
          <w:marTop w:val="0"/>
          <w:marBottom w:val="0"/>
          <w:divBdr>
            <w:top w:val="none" w:sz="0" w:space="0" w:color="auto"/>
            <w:left w:val="none" w:sz="0" w:space="0" w:color="auto"/>
            <w:bottom w:val="none" w:sz="0" w:space="0" w:color="auto"/>
            <w:right w:val="none" w:sz="0" w:space="0" w:color="auto"/>
          </w:divBdr>
        </w:div>
      </w:divsChild>
    </w:div>
    <w:div w:id="524177773">
      <w:bodyDiv w:val="1"/>
      <w:marLeft w:val="0"/>
      <w:marRight w:val="0"/>
      <w:marTop w:val="0"/>
      <w:marBottom w:val="0"/>
      <w:divBdr>
        <w:top w:val="none" w:sz="0" w:space="0" w:color="auto"/>
        <w:left w:val="none" w:sz="0" w:space="0" w:color="auto"/>
        <w:bottom w:val="none" w:sz="0" w:space="0" w:color="auto"/>
        <w:right w:val="none" w:sz="0" w:space="0" w:color="auto"/>
      </w:divBdr>
      <w:divsChild>
        <w:div w:id="1497302314">
          <w:marLeft w:val="0"/>
          <w:marRight w:val="0"/>
          <w:marTop w:val="0"/>
          <w:marBottom w:val="0"/>
          <w:divBdr>
            <w:top w:val="none" w:sz="0" w:space="0" w:color="auto"/>
            <w:left w:val="none" w:sz="0" w:space="0" w:color="auto"/>
            <w:bottom w:val="none" w:sz="0" w:space="0" w:color="auto"/>
            <w:right w:val="none" w:sz="0" w:space="0" w:color="auto"/>
          </w:divBdr>
        </w:div>
        <w:div w:id="1548373787">
          <w:marLeft w:val="0"/>
          <w:marRight w:val="0"/>
          <w:marTop w:val="0"/>
          <w:marBottom w:val="0"/>
          <w:divBdr>
            <w:top w:val="none" w:sz="0" w:space="0" w:color="auto"/>
            <w:left w:val="none" w:sz="0" w:space="0" w:color="auto"/>
            <w:bottom w:val="none" w:sz="0" w:space="0" w:color="auto"/>
            <w:right w:val="none" w:sz="0" w:space="0" w:color="auto"/>
          </w:divBdr>
        </w:div>
        <w:div w:id="1762136988">
          <w:marLeft w:val="0"/>
          <w:marRight w:val="0"/>
          <w:marTop w:val="0"/>
          <w:marBottom w:val="0"/>
          <w:divBdr>
            <w:top w:val="none" w:sz="0" w:space="0" w:color="auto"/>
            <w:left w:val="none" w:sz="0" w:space="0" w:color="auto"/>
            <w:bottom w:val="none" w:sz="0" w:space="0" w:color="auto"/>
            <w:right w:val="none" w:sz="0" w:space="0" w:color="auto"/>
          </w:divBdr>
        </w:div>
      </w:divsChild>
    </w:div>
    <w:div w:id="945621768">
      <w:bodyDiv w:val="1"/>
      <w:marLeft w:val="0"/>
      <w:marRight w:val="0"/>
      <w:marTop w:val="0"/>
      <w:marBottom w:val="0"/>
      <w:divBdr>
        <w:top w:val="none" w:sz="0" w:space="0" w:color="auto"/>
        <w:left w:val="none" w:sz="0" w:space="0" w:color="auto"/>
        <w:bottom w:val="none" w:sz="0" w:space="0" w:color="auto"/>
        <w:right w:val="none" w:sz="0" w:space="0" w:color="auto"/>
      </w:divBdr>
      <w:divsChild>
        <w:div w:id="86852701">
          <w:marLeft w:val="0"/>
          <w:marRight w:val="0"/>
          <w:marTop w:val="0"/>
          <w:marBottom w:val="0"/>
          <w:divBdr>
            <w:top w:val="none" w:sz="0" w:space="0" w:color="auto"/>
            <w:left w:val="none" w:sz="0" w:space="0" w:color="auto"/>
            <w:bottom w:val="none" w:sz="0" w:space="0" w:color="auto"/>
            <w:right w:val="none" w:sz="0" w:space="0" w:color="auto"/>
          </w:divBdr>
        </w:div>
        <w:div w:id="92409180">
          <w:marLeft w:val="0"/>
          <w:marRight w:val="0"/>
          <w:marTop w:val="0"/>
          <w:marBottom w:val="0"/>
          <w:divBdr>
            <w:top w:val="none" w:sz="0" w:space="0" w:color="auto"/>
            <w:left w:val="none" w:sz="0" w:space="0" w:color="auto"/>
            <w:bottom w:val="none" w:sz="0" w:space="0" w:color="auto"/>
            <w:right w:val="none" w:sz="0" w:space="0" w:color="auto"/>
          </w:divBdr>
        </w:div>
        <w:div w:id="126897501">
          <w:marLeft w:val="0"/>
          <w:marRight w:val="0"/>
          <w:marTop w:val="0"/>
          <w:marBottom w:val="0"/>
          <w:divBdr>
            <w:top w:val="none" w:sz="0" w:space="0" w:color="auto"/>
            <w:left w:val="none" w:sz="0" w:space="0" w:color="auto"/>
            <w:bottom w:val="none" w:sz="0" w:space="0" w:color="auto"/>
            <w:right w:val="none" w:sz="0" w:space="0" w:color="auto"/>
          </w:divBdr>
        </w:div>
        <w:div w:id="135340276">
          <w:marLeft w:val="0"/>
          <w:marRight w:val="0"/>
          <w:marTop w:val="0"/>
          <w:marBottom w:val="0"/>
          <w:divBdr>
            <w:top w:val="none" w:sz="0" w:space="0" w:color="auto"/>
            <w:left w:val="none" w:sz="0" w:space="0" w:color="auto"/>
            <w:bottom w:val="none" w:sz="0" w:space="0" w:color="auto"/>
            <w:right w:val="none" w:sz="0" w:space="0" w:color="auto"/>
          </w:divBdr>
        </w:div>
        <w:div w:id="206258237">
          <w:marLeft w:val="0"/>
          <w:marRight w:val="0"/>
          <w:marTop w:val="0"/>
          <w:marBottom w:val="0"/>
          <w:divBdr>
            <w:top w:val="none" w:sz="0" w:space="0" w:color="auto"/>
            <w:left w:val="none" w:sz="0" w:space="0" w:color="auto"/>
            <w:bottom w:val="none" w:sz="0" w:space="0" w:color="auto"/>
            <w:right w:val="none" w:sz="0" w:space="0" w:color="auto"/>
          </w:divBdr>
        </w:div>
        <w:div w:id="234895731">
          <w:marLeft w:val="0"/>
          <w:marRight w:val="0"/>
          <w:marTop w:val="0"/>
          <w:marBottom w:val="0"/>
          <w:divBdr>
            <w:top w:val="none" w:sz="0" w:space="0" w:color="auto"/>
            <w:left w:val="none" w:sz="0" w:space="0" w:color="auto"/>
            <w:bottom w:val="none" w:sz="0" w:space="0" w:color="auto"/>
            <w:right w:val="none" w:sz="0" w:space="0" w:color="auto"/>
          </w:divBdr>
        </w:div>
        <w:div w:id="245115047">
          <w:marLeft w:val="0"/>
          <w:marRight w:val="0"/>
          <w:marTop w:val="0"/>
          <w:marBottom w:val="0"/>
          <w:divBdr>
            <w:top w:val="none" w:sz="0" w:space="0" w:color="auto"/>
            <w:left w:val="none" w:sz="0" w:space="0" w:color="auto"/>
            <w:bottom w:val="none" w:sz="0" w:space="0" w:color="auto"/>
            <w:right w:val="none" w:sz="0" w:space="0" w:color="auto"/>
          </w:divBdr>
        </w:div>
        <w:div w:id="264579888">
          <w:marLeft w:val="0"/>
          <w:marRight w:val="0"/>
          <w:marTop w:val="0"/>
          <w:marBottom w:val="0"/>
          <w:divBdr>
            <w:top w:val="none" w:sz="0" w:space="0" w:color="auto"/>
            <w:left w:val="none" w:sz="0" w:space="0" w:color="auto"/>
            <w:bottom w:val="none" w:sz="0" w:space="0" w:color="auto"/>
            <w:right w:val="none" w:sz="0" w:space="0" w:color="auto"/>
          </w:divBdr>
        </w:div>
        <w:div w:id="301883859">
          <w:marLeft w:val="0"/>
          <w:marRight w:val="0"/>
          <w:marTop w:val="0"/>
          <w:marBottom w:val="0"/>
          <w:divBdr>
            <w:top w:val="none" w:sz="0" w:space="0" w:color="auto"/>
            <w:left w:val="none" w:sz="0" w:space="0" w:color="auto"/>
            <w:bottom w:val="none" w:sz="0" w:space="0" w:color="auto"/>
            <w:right w:val="none" w:sz="0" w:space="0" w:color="auto"/>
          </w:divBdr>
        </w:div>
        <w:div w:id="318073917">
          <w:marLeft w:val="0"/>
          <w:marRight w:val="0"/>
          <w:marTop w:val="0"/>
          <w:marBottom w:val="0"/>
          <w:divBdr>
            <w:top w:val="none" w:sz="0" w:space="0" w:color="auto"/>
            <w:left w:val="none" w:sz="0" w:space="0" w:color="auto"/>
            <w:bottom w:val="none" w:sz="0" w:space="0" w:color="auto"/>
            <w:right w:val="none" w:sz="0" w:space="0" w:color="auto"/>
          </w:divBdr>
          <w:divsChild>
            <w:div w:id="281768678">
              <w:marLeft w:val="-75"/>
              <w:marRight w:val="0"/>
              <w:marTop w:val="30"/>
              <w:marBottom w:val="30"/>
              <w:divBdr>
                <w:top w:val="none" w:sz="0" w:space="0" w:color="auto"/>
                <w:left w:val="none" w:sz="0" w:space="0" w:color="auto"/>
                <w:bottom w:val="none" w:sz="0" w:space="0" w:color="auto"/>
                <w:right w:val="none" w:sz="0" w:space="0" w:color="auto"/>
              </w:divBdr>
              <w:divsChild>
                <w:div w:id="43913097">
                  <w:marLeft w:val="0"/>
                  <w:marRight w:val="0"/>
                  <w:marTop w:val="0"/>
                  <w:marBottom w:val="0"/>
                  <w:divBdr>
                    <w:top w:val="none" w:sz="0" w:space="0" w:color="auto"/>
                    <w:left w:val="none" w:sz="0" w:space="0" w:color="auto"/>
                    <w:bottom w:val="none" w:sz="0" w:space="0" w:color="auto"/>
                    <w:right w:val="none" w:sz="0" w:space="0" w:color="auto"/>
                  </w:divBdr>
                  <w:divsChild>
                    <w:div w:id="61220009">
                      <w:marLeft w:val="0"/>
                      <w:marRight w:val="0"/>
                      <w:marTop w:val="0"/>
                      <w:marBottom w:val="0"/>
                      <w:divBdr>
                        <w:top w:val="none" w:sz="0" w:space="0" w:color="auto"/>
                        <w:left w:val="none" w:sz="0" w:space="0" w:color="auto"/>
                        <w:bottom w:val="none" w:sz="0" w:space="0" w:color="auto"/>
                        <w:right w:val="none" w:sz="0" w:space="0" w:color="auto"/>
                      </w:divBdr>
                    </w:div>
                  </w:divsChild>
                </w:div>
                <w:div w:id="514609501">
                  <w:marLeft w:val="0"/>
                  <w:marRight w:val="0"/>
                  <w:marTop w:val="0"/>
                  <w:marBottom w:val="0"/>
                  <w:divBdr>
                    <w:top w:val="none" w:sz="0" w:space="0" w:color="auto"/>
                    <w:left w:val="none" w:sz="0" w:space="0" w:color="auto"/>
                    <w:bottom w:val="none" w:sz="0" w:space="0" w:color="auto"/>
                    <w:right w:val="none" w:sz="0" w:space="0" w:color="auto"/>
                  </w:divBdr>
                  <w:divsChild>
                    <w:div w:id="757942555">
                      <w:marLeft w:val="0"/>
                      <w:marRight w:val="0"/>
                      <w:marTop w:val="0"/>
                      <w:marBottom w:val="0"/>
                      <w:divBdr>
                        <w:top w:val="none" w:sz="0" w:space="0" w:color="auto"/>
                        <w:left w:val="none" w:sz="0" w:space="0" w:color="auto"/>
                        <w:bottom w:val="none" w:sz="0" w:space="0" w:color="auto"/>
                        <w:right w:val="none" w:sz="0" w:space="0" w:color="auto"/>
                      </w:divBdr>
                    </w:div>
                    <w:div w:id="775713317">
                      <w:marLeft w:val="0"/>
                      <w:marRight w:val="0"/>
                      <w:marTop w:val="0"/>
                      <w:marBottom w:val="0"/>
                      <w:divBdr>
                        <w:top w:val="none" w:sz="0" w:space="0" w:color="auto"/>
                        <w:left w:val="none" w:sz="0" w:space="0" w:color="auto"/>
                        <w:bottom w:val="none" w:sz="0" w:space="0" w:color="auto"/>
                        <w:right w:val="none" w:sz="0" w:space="0" w:color="auto"/>
                      </w:divBdr>
                    </w:div>
                    <w:div w:id="1893467287">
                      <w:marLeft w:val="0"/>
                      <w:marRight w:val="0"/>
                      <w:marTop w:val="0"/>
                      <w:marBottom w:val="0"/>
                      <w:divBdr>
                        <w:top w:val="none" w:sz="0" w:space="0" w:color="auto"/>
                        <w:left w:val="none" w:sz="0" w:space="0" w:color="auto"/>
                        <w:bottom w:val="none" w:sz="0" w:space="0" w:color="auto"/>
                        <w:right w:val="none" w:sz="0" w:space="0" w:color="auto"/>
                      </w:divBdr>
                    </w:div>
                  </w:divsChild>
                </w:div>
                <w:div w:id="1150516137">
                  <w:marLeft w:val="0"/>
                  <w:marRight w:val="0"/>
                  <w:marTop w:val="0"/>
                  <w:marBottom w:val="0"/>
                  <w:divBdr>
                    <w:top w:val="none" w:sz="0" w:space="0" w:color="auto"/>
                    <w:left w:val="none" w:sz="0" w:space="0" w:color="auto"/>
                    <w:bottom w:val="none" w:sz="0" w:space="0" w:color="auto"/>
                    <w:right w:val="none" w:sz="0" w:space="0" w:color="auto"/>
                  </w:divBdr>
                  <w:divsChild>
                    <w:div w:id="156112795">
                      <w:marLeft w:val="0"/>
                      <w:marRight w:val="0"/>
                      <w:marTop w:val="0"/>
                      <w:marBottom w:val="0"/>
                      <w:divBdr>
                        <w:top w:val="none" w:sz="0" w:space="0" w:color="auto"/>
                        <w:left w:val="none" w:sz="0" w:space="0" w:color="auto"/>
                        <w:bottom w:val="none" w:sz="0" w:space="0" w:color="auto"/>
                        <w:right w:val="none" w:sz="0" w:space="0" w:color="auto"/>
                      </w:divBdr>
                    </w:div>
                    <w:div w:id="220946387">
                      <w:marLeft w:val="0"/>
                      <w:marRight w:val="0"/>
                      <w:marTop w:val="0"/>
                      <w:marBottom w:val="0"/>
                      <w:divBdr>
                        <w:top w:val="none" w:sz="0" w:space="0" w:color="auto"/>
                        <w:left w:val="none" w:sz="0" w:space="0" w:color="auto"/>
                        <w:bottom w:val="none" w:sz="0" w:space="0" w:color="auto"/>
                        <w:right w:val="none" w:sz="0" w:space="0" w:color="auto"/>
                      </w:divBdr>
                    </w:div>
                    <w:div w:id="395206102">
                      <w:marLeft w:val="0"/>
                      <w:marRight w:val="0"/>
                      <w:marTop w:val="0"/>
                      <w:marBottom w:val="0"/>
                      <w:divBdr>
                        <w:top w:val="none" w:sz="0" w:space="0" w:color="auto"/>
                        <w:left w:val="none" w:sz="0" w:space="0" w:color="auto"/>
                        <w:bottom w:val="none" w:sz="0" w:space="0" w:color="auto"/>
                        <w:right w:val="none" w:sz="0" w:space="0" w:color="auto"/>
                      </w:divBdr>
                    </w:div>
                  </w:divsChild>
                </w:div>
                <w:div w:id="1266109218">
                  <w:marLeft w:val="0"/>
                  <w:marRight w:val="0"/>
                  <w:marTop w:val="0"/>
                  <w:marBottom w:val="0"/>
                  <w:divBdr>
                    <w:top w:val="none" w:sz="0" w:space="0" w:color="auto"/>
                    <w:left w:val="none" w:sz="0" w:space="0" w:color="auto"/>
                    <w:bottom w:val="none" w:sz="0" w:space="0" w:color="auto"/>
                    <w:right w:val="none" w:sz="0" w:space="0" w:color="auto"/>
                  </w:divBdr>
                  <w:divsChild>
                    <w:div w:id="556820412">
                      <w:marLeft w:val="0"/>
                      <w:marRight w:val="0"/>
                      <w:marTop w:val="0"/>
                      <w:marBottom w:val="0"/>
                      <w:divBdr>
                        <w:top w:val="none" w:sz="0" w:space="0" w:color="auto"/>
                        <w:left w:val="none" w:sz="0" w:space="0" w:color="auto"/>
                        <w:bottom w:val="none" w:sz="0" w:space="0" w:color="auto"/>
                        <w:right w:val="none" w:sz="0" w:space="0" w:color="auto"/>
                      </w:divBdr>
                    </w:div>
                  </w:divsChild>
                </w:div>
                <w:div w:id="1319186307">
                  <w:marLeft w:val="0"/>
                  <w:marRight w:val="0"/>
                  <w:marTop w:val="0"/>
                  <w:marBottom w:val="0"/>
                  <w:divBdr>
                    <w:top w:val="none" w:sz="0" w:space="0" w:color="auto"/>
                    <w:left w:val="none" w:sz="0" w:space="0" w:color="auto"/>
                    <w:bottom w:val="none" w:sz="0" w:space="0" w:color="auto"/>
                    <w:right w:val="none" w:sz="0" w:space="0" w:color="auto"/>
                  </w:divBdr>
                  <w:divsChild>
                    <w:div w:id="862942141">
                      <w:marLeft w:val="0"/>
                      <w:marRight w:val="0"/>
                      <w:marTop w:val="0"/>
                      <w:marBottom w:val="0"/>
                      <w:divBdr>
                        <w:top w:val="none" w:sz="0" w:space="0" w:color="auto"/>
                        <w:left w:val="none" w:sz="0" w:space="0" w:color="auto"/>
                        <w:bottom w:val="none" w:sz="0" w:space="0" w:color="auto"/>
                        <w:right w:val="none" w:sz="0" w:space="0" w:color="auto"/>
                      </w:divBdr>
                    </w:div>
                    <w:div w:id="863638675">
                      <w:marLeft w:val="0"/>
                      <w:marRight w:val="0"/>
                      <w:marTop w:val="0"/>
                      <w:marBottom w:val="0"/>
                      <w:divBdr>
                        <w:top w:val="none" w:sz="0" w:space="0" w:color="auto"/>
                        <w:left w:val="none" w:sz="0" w:space="0" w:color="auto"/>
                        <w:bottom w:val="none" w:sz="0" w:space="0" w:color="auto"/>
                        <w:right w:val="none" w:sz="0" w:space="0" w:color="auto"/>
                      </w:divBdr>
                    </w:div>
                    <w:div w:id="1680737395">
                      <w:marLeft w:val="0"/>
                      <w:marRight w:val="0"/>
                      <w:marTop w:val="0"/>
                      <w:marBottom w:val="0"/>
                      <w:divBdr>
                        <w:top w:val="none" w:sz="0" w:space="0" w:color="auto"/>
                        <w:left w:val="none" w:sz="0" w:space="0" w:color="auto"/>
                        <w:bottom w:val="none" w:sz="0" w:space="0" w:color="auto"/>
                        <w:right w:val="none" w:sz="0" w:space="0" w:color="auto"/>
                      </w:divBdr>
                    </w:div>
                  </w:divsChild>
                </w:div>
                <w:div w:id="1454785214">
                  <w:marLeft w:val="0"/>
                  <w:marRight w:val="0"/>
                  <w:marTop w:val="0"/>
                  <w:marBottom w:val="0"/>
                  <w:divBdr>
                    <w:top w:val="none" w:sz="0" w:space="0" w:color="auto"/>
                    <w:left w:val="none" w:sz="0" w:space="0" w:color="auto"/>
                    <w:bottom w:val="none" w:sz="0" w:space="0" w:color="auto"/>
                    <w:right w:val="none" w:sz="0" w:space="0" w:color="auto"/>
                  </w:divBdr>
                  <w:divsChild>
                    <w:div w:id="1004556970">
                      <w:marLeft w:val="0"/>
                      <w:marRight w:val="0"/>
                      <w:marTop w:val="0"/>
                      <w:marBottom w:val="0"/>
                      <w:divBdr>
                        <w:top w:val="none" w:sz="0" w:space="0" w:color="auto"/>
                        <w:left w:val="none" w:sz="0" w:space="0" w:color="auto"/>
                        <w:bottom w:val="none" w:sz="0" w:space="0" w:color="auto"/>
                        <w:right w:val="none" w:sz="0" w:space="0" w:color="auto"/>
                      </w:divBdr>
                    </w:div>
                  </w:divsChild>
                </w:div>
                <w:div w:id="1488403829">
                  <w:marLeft w:val="0"/>
                  <w:marRight w:val="0"/>
                  <w:marTop w:val="0"/>
                  <w:marBottom w:val="0"/>
                  <w:divBdr>
                    <w:top w:val="none" w:sz="0" w:space="0" w:color="auto"/>
                    <w:left w:val="none" w:sz="0" w:space="0" w:color="auto"/>
                    <w:bottom w:val="none" w:sz="0" w:space="0" w:color="auto"/>
                    <w:right w:val="none" w:sz="0" w:space="0" w:color="auto"/>
                  </w:divBdr>
                  <w:divsChild>
                    <w:div w:id="997273315">
                      <w:marLeft w:val="0"/>
                      <w:marRight w:val="0"/>
                      <w:marTop w:val="0"/>
                      <w:marBottom w:val="0"/>
                      <w:divBdr>
                        <w:top w:val="none" w:sz="0" w:space="0" w:color="auto"/>
                        <w:left w:val="none" w:sz="0" w:space="0" w:color="auto"/>
                        <w:bottom w:val="none" w:sz="0" w:space="0" w:color="auto"/>
                        <w:right w:val="none" w:sz="0" w:space="0" w:color="auto"/>
                      </w:divBdr>
                    </w:div>
                  </w:divsChild>
                </w:div>
                <w:div w:id="1827283032">
                  <w:marLeft w:val="0"/>
                  <w:marRight w:val="0"/>
                  <w:marTop w:val="0"/>
                  <w:marBottom w:val="0"/>
                  <w:divBdr>
                    <w:top w:val="none" w:sz="0" w:space="0" w:color="auto"/>
                    <w:left w:val="none" w:sz="0" w:space="0" w:color="auto"/>
                    <w:bottom w:val="none" w:sz="0" w:space="0" w:color="auto"/>
                    <w:right w:val="none" w:sz="0" w:space="0" w:color="auto"/>
                  </w:divBdr>
                  <w:divsChild>
                    <w:div w:id="1661076119">
                      <w:marLeft w:val="0"/>
                      <w:marRight w:val="0"/>
                      <w:marTop w:val="0"/>
                      <w:marBottom w:val="0"/>
                      <w:divBdr>
                        <w:top w:val="none" w:sz="0" w:space="0" w:color="auto"/>
                        <w:left w:val="none" w:sz="0" w:space="0" w:color="auto"/>
                        <w:bottom w:val="none" w:sz="0" w:space="0" w:color="auto"/>
                        <w:right w:val="none" w:sz="0" w:space="0" w:color="auto"/>
                      </w:divBdr>
                    </w:div>
                  </w:divsChild>
                </w:div>
                <w:div w:id="1894386893">
                  <w:marLeft w:val="0"/>
                  <w:marRight w:val="0"/>
                  <w:marTop w:val="0"/>
                  <w:marBottom w:val="0"/>
                  <w:divBdr>
                    <w:top w:val="none" w:sz="0" w:space="0" w:color="auto"/>
                    <w:left w:val="none" w:sz="0" w:space="0" w:color="auto"/>
                    <w:bottom w:val="none" w:sz="0" w:space="0" w:color="auto"/>
                    <w:right w:val="none" w:sz="0" w:space="0" w:color="auto"/>
                  </w:divBdr>
                  <w:divsChild>
                    <w:div w:id="1114863297">
                      <w:marLeft w:val="0"/>
                      <w:marRight w:val="0"/>
                      <w:marTop w:val="0"/>
                      <w:marBottom w:val="0"/>
                      <w:divBdr>
                        <w:top w:val="none" w:sz="0" w:space="0" w:color="auto"/>
                        <w:left w:val="none" w:sz="0" w:space="0" w:color="auto"/>
                        <w:bottom w:val="none" w:sz="0" w:space="0" w:color="auto"/>
                        <w:right w:val="none" w:sz="0" w:space="0" w:color="auto"/>
                      </w:divBdr>
                    </w:div>
                  </w:divsChild>
                </w:div>
                <w:div w:id="1971283364">
                  <w:marLeft w:val="0"/>
                  <w:marRight w:val="0"/>
                  <w:marTop w:val="0"/>
                  <w:marBottom w:val="0"/>
                  <w:divBdr>
                    <w:top w:val="none" w:sz="0" w:space="0" w:color="auto"/>
                    <w:left w:val="none" w:sz="0" w:space="0" w:color="auto"/>
                    <w:bottom w:val="none" w:sz="0" w:space="0" w:color="auto"/>
                    <w:right w:val="none" w:sz="0" w:space="0" w:color="auto"/>
                  </w:divBdr>
                  <w:divsChild>
                    <w:div w:id="15549517">
                      <w:marLeft w:val="0"/>
                      <w:marRight w:val="0"/>
                      <w:marTop w:val="0"/>
                      <w:marBottom w:val="0"/>
                      <w:divBdr>
                        <w:top w:val="none" w:sz="0" w:space="0" w:color="auto"/>
                        <w:left w:val="none" w:sz="0" w:space="0" w:color="auto"/>
                        <w:bottom w:val="none" w:sz="0" w:space="0" w:color="auto"/>
                        <w:right w:val="none" w:sz="0" w:space="0" w:color="auto"/>
                      </w:divBdr>
                    </w:div>
                    <w:div w:id="686978970">
                      <w:marLeft w:val="0"/>
                      <w:marRight w:val="0"/>
                      <w:marTop w:val="0"/>
                      <w:marBottom w:val="0"/>
                      <w:divBdr>
                        <w:top w:val="none" w:sz="0" w:space="0" w:color="auto"/>
                        <w:left w:val="none" w:sz="0" w:space="0" w:color="auto"/>
                        <w:bottom w:val="none" w:sz="0" w:space="0" w:color="auto"/>
                        <w:right w:val="none" w:sz="0" w:space="0" w:color="auto"/>
                      </w:divBdr>
                    </w:div>
                    <w:div w:id="1818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1614">
          <w:marLeft w:val="0"/>
          <w:marRight w:val="0"/>
          <w:marTop w:val="0"/>
          <w:marBottom w:val="0"/>
          <w:divBdr>
            <w:top w:val="none" w:sz="0" w:space="0" w:color="auto"/>
            <w:left w:val="none" w:sz="0" w:space="0" w:color="auto"/>
            <w:bottom w:val="none" w:sz="0" w:space="0" w:color="auto"/>
            <w:right w:val="none" w:sz="0" w:space="0" w:color="auto"/>
          </w:divBdr>
        </w:div>
        <w:div w:id="444272297">
          <w:marLeft w:val="0"/>
          <w:marRight w:val="0"/>
          <w:marTop w:val="0"/>
          <w:marBottom w:val="0"/>
          <w:divBdr>
            <w:top w:val="none" w:sz="0" w:space="0" w:color="auto"/>
            <w:left w:val="none" w:sz="0" w:space="0" w:color="auto"/>
            <w:bottom w:val="none" w:sz="0" w:space="0" w:color="auto"/>
            <w:right w:val="none" w:sz="0" w:space="0" w:color="auto"/>
          </w:divBdr>
        </w:div>
        <w:div w:id="515656009">
          <w:marLeft w:val="0"/>
          <w:marRight w:val="0"/>
          <w:marTop w:val="0"/>
          <w:marBottom w:val="0"/>
          <w:divBdr>
            <w:top w:val="none" w:sz="0" w:space="0" w:color="auto"/>
            <w:left w:val="none" w:sz="0" w:space="0" w:color="auto"/>
            <w:bottom w:val="none" w:sz="0" w:space="0" w:color="auto"/>
            <w:right w:val="none" w:sz="0" w:space="0" w:color="auto"/>
          </w:divBdr>
        </w:div>
        <w:div w:id="625351731">
          <w:marLeft w:val="0"/>
          <w:marRight w:val="0"/>
          <w:marTop w:val="0"/>
          <w:marBottom w:val="0"/>
          <w:divBdr>
            <w:top w:val="none" w:sz="0" w:space="0" w:color="auto"/>
            <w:left w:val="none" w:sz="0" w:space="0" w:color="auto"/>
            <w:bottom w:val="none" w:sz="0" w:space="0" w:color="auto"/>
            <w:right w:val="none" w:sz="0" w:space="0" w:color="auto"/>
          </w:divBdr>
        </w:div>
        <w:div w:id="634335523">
          <w:marLeft w:val="0"/>
          <w:marRight w:val="0"/>
          <w:marTop w:val="0"/>
          <w:marBottom w:val="0"/>
          <w:divBdr>
            <w:top w:val="none" w:sz="0" w:space="0" w:color="auto"/>
            <w:left w:val="none" w:sz="0" w:space="0" w:color="auto"/>
            <w:bottom w:val="none" w:sz="0" w:space="0" w:color="auto"/>
            <w:right w:val="none" w:sz="0" w:space="0" w:color="auto"/>
          </w:divBdr>
        </w:div>
        <w:div w:id="673728154">
          <w:marLeft w:val="0"/>
          <w:marRight w:val="0"/>
          <w:marTop w:val="0"/>
          <w:marBottom w:val="0"/>
          <w:divBdr>
            <w:top w:val="none" w:sz="0" w:space="0" w:color="auto"/>
            <w:left w:val="none" w:sz="0" w:space="0" w:color="auto"/>
            <w:bottom w:val="none" w:sz="0" w:space="0" w:color="auto"/>
            <w:right w:val="none" w:sz="0" w:space="0" w:color="auto"/>
          </w:divBdr>
        </w:div>
        <w:div w:id="754743241">
          <w:marLeft w:val="0"/>
          <w:marRight w:val="0"/>
          <w:marTop w:val="0"/>
          <w:marBottom w:val="0"/>
          <w:divBdr>
            <w:top w:val="none" w:sz="0" w:space="0" w:color="auto"/>
            <w:left w:val="none" w:sz="0" w:space="0" w:color="auto"/>
            <w:bottom w:val="none" w:sz="0" w:space="0" w:color="auto"/>
            <w:right w:val="none" w:sz="0" w:space="0" w:color="auto"/>
          </w:divBdr>
        </w:div>
        <w:div w:id="873150064">
          <w:marLeft w:val="0"/>
          <w:marRight w:val="0"/>
          <w:marTop w:val="0"/>
          <w:marBottom w:val="0"/>
          <w:divBdr>
            <w:top w:val="none" w:sz="0" w:space="0" w:color="auto"/>
            <w:left w:val="none" w:sz="0" w:space="0" w:color="auto"/>
            <w:bottom w:val="none" w:sz="0" w:space="0" w:color="auto"/>
            <w:right w:val="none" w:sz="0" w:space="0" w:color="auto"/>
          </w:divBdr>
        </w:div>
        <w:div w:id="891387457">
          <w:marLeft w:val="0"/>
          <w:marRight w:val="0"/>
          <w:marTop w:val="0"/>
          <w:marBottom w:val="0"/>
          <w:divBdr>
            <w:top w:val="none" w:sz="0" w:space="0" w:color="auto"/>
            <w:left w:val="none" w:sz="0" w:space="0" w:color="auto"/>
            <w:bottom w:val="none" w:sz="0" w:space="0" w:color="auto"/>
            <w:right w:val="none" w:sz="0" w:space="0" w:color="auto"/>
          </w:divBdr>
        </w:div>
        <w:div w:id="958486221">
          <w:marLeft w:val="0"/>
          <w:marRight w:val="0"/>
          <w:marTop w:val="0"/>
          <w:marBottom w:val="0"/>
          <w:divBdr>
            <w:top w:val="none" w:sz="0" w:space="0" w:color="auto"/>
            <w:left w:val="none" w:sz="0" w:space="0" w:color="auto"/>
            <w:bottom w:val="none" w:sz="0" w:space="0" w:color="auto"/>
            <w:right w:val="none" w:sz="0" w:space="0" w:color="auto"/>
          </w:divBdr>
        </w:div>
        <w:div w:id="1103308436">
          <w:marLeft w:val="0"/>
          <w:marRight w:val="0"/>
          <w:marTop w:val="0"/>
          <w:marBottom w:val="0"/>
          <w:divBdr>
            <w:top w:val="none" w:sz="0" w:space="0" w:color="auto"/>
            <w:left w:val="none" w:sz="0" w:space="0" w:color="auto"/>
            <w:bottom w:val="none" w:sz="0" w:space="0" w:color="auto"/>
            <w:right w:val="none" w:sz="0" w:space="0" w:color="auto"/>
          </w:divBdr>
        </w:div>
        <w:div w:id="1226725102">
          <w:marLeft w:val="0"/>
          <w:marRight w:val="0"/>
          <w:marTop w:val="0"/>
          <w:marBottom w:val="0"/>
          <w:divBdr>
            <w:top w:val="none" w:sz="0" w:space="0" w:color="auto"/>
            <w:left w:val="none" w:sz="0" w:space="0" w:color="auto"/>
            <w:bottom w:val="none" w:sz="0" w:space="0" w:color="auto"/>
            <w:right w:val="none" w:sz="0" w:space="0" w:color="auto"/>
          </w:divBdr>
        </w:div>
        <w:div w:id="1319337404">
          <w:marLeft w:val="0"/>
          <w:marRight w:val="0"/>
          <w:marTop w:val="0"/>
          <w:marBottom w:val="0"/>
          <w:divBdr>
            <w:top w:val="none" w:sz="0" w:space="0" w:color="auto"/>
            <w:left w:val="none" w:sz="0" w:space="0" w:color="auto"/>
            <w:bottom w:val="none" w:sz="0" w:space="0" w:color="auto"/>
            <w:right w:val="none" w:sz="0" w:space="0" w:color="auto"/>
          </w:divBdr>
        </w:div>
        <w:div w:id="1470129677">
          <w:marLeft w:val="0"/>
          <w:marRight w:val="0"/>
          <w:marTop w:val="0"/>
          <w:marBottom w:val="0"/>
          <w:divBdr>
            <w:top w:val="none" w:sz="0" w:space="0" w:color="auto"/>
            <w:left w:val="none" w:sz="0" w:space="0" w:color="auto"/>
            <w:bottom w:val="none" w:sz="0" w:space="0" w:color="auto"/>
            <w:right w:val="none" w:sz="0" w:space="0" w:color="auto"/>
          </w:divBdr>
        </w:div>
        <w:div w:id="1856924609">
          <w:marLeft w:val="0"/>
          <w:marRight w:val="0"/>
          <w:marTop w:val="0"/>
          <w:marBottom w:val="0"/>
          <w:divBdr>
            <w:top w:val="none" w:sz="0" w:space="0" w:color="auto"/>
            <w:left w:val="none" w:sz="0" w:space="0" w:color="auto"/>
            <w:bottom w:val="none" w:sz="0" w:space="0" w:color="auto"/>
            <w:right w:val="none" w:sz="0" w:space="0" w:color="auto"/>
          </w:divBdr>
        </w:div>
        <w:div w:id="1941983599">
          <w:marLeft w:val="0"/>
          <w:marRight w:val="0"/>
          <w:marTop w:val="0"/>
          <w:marBottom w:val="0"/>
          <w:divBdr>
            <w:top w:val="none" w:sz="0" w:space="0" w:color="auto"/>
            <w:left w:val="none" w:sz="0" w:space="0" w:color="auto"/>
            <w:bottom w:val="none" w:sz="0" w:space="0" w:color="auto"/>
            <w:right w:val="none" w:sz="0" w:space="0" w:color="auto"/>
          </w:divBdr>
        </w:div>
        <w:div w:id="1964534489">
          <w:marLeft w:val="0"/>
          <w:marRight w:val="0"/>
          <w:marTop w:val="0"/>
          <w:marBottom w:val="0"/>
          <w:divBdr>
            <w:top w:val="none" w:sz="0" w:space="0" w:color="auto"/>
            <w:left w:val="none" w:sz="0" w:space="0" w:color="auto"/>
            <w:bottom w:val="none" w:sz="0" w:space="0" w:color="auto"/>
            <w:right w:val="none" w:sz="0" w:space="0" w:color="auto"/>
          </w:divBdr>
        </w:div>
        <w:div w:id="1996763940">
          <w:marLeft w:val="0"/>
          <w:marRight w:val="0"/>
          <w:marTop w:val="0"/>
          <w:marBottom w:val="0"/>
          <w:divBdr>
            <w:top w:val="none" w:sz="0" w:space="0" w:color="auto"/>
            <w:left w:val="none" w:sz="0" w:space="0" w:color="auto"/>
            <w:bottom w:val="none" w:sz="0" w:space="0" w:color="auto"/>
            <w:right w:val="none" w:sz="0" w:space="0" w:color="auto"/>
          </w:divBdr>
        </w:div>
        <w:div w:id="2040928866">
          <w:marLeft w:val="0"/>
          <w:marRight w:val="0"/>
          <w:marTop w:val="0"/>
          <w:marBottom w:val="0"/>
          <w:divBdr>
            <w:top w:val="none" w:sz="0" w:space="0" w:color="auto"/>
            <w:left w:val="none" w:sz="0" w:space="0" w:color="auto"/>
            <w:bottom w:val="none" w:sz="0" w:space="0" w:color="auto"/>
            <w:right w:val="none" w:sz="0" w:space="0" w:color="auto"/>
          </w:divBdr>
        </w:div>
        <w:div w:id="2141723866">
          <w:marLeft w:val="0"/>
          <w:marRight w:val="0"/>
          <w:marTop w:val="0"/>
          <w:marBottom w:val="0"/>
          <w:divBdr>
            <w:top w:val="none" w:sz="0" w:space="0" w:color="auto"/>
            <w:left w:val="none" w:sz="0" w:space="0" w:color="auto"/>
            <w:bottom w:val="none" w:sz="0" w:space="0" w:color="auto"/>
            <w:right w:val="none" w:sz="0" w:space="0" w:color="auto"/>
          </w:divBdr>
        </w:div>
      </w:divsChild>
    </w:div>
    <w:div w:id="1417942983">
      <w:bodyDiv w:val="1"/>
      <w:marLeft w:val="0"/>
      <w:marRight w:val="0"/>
      <w:marTop w:val="0"/>
      <w:marBottom w:val="0"/>
      <w:divBdr>
        <w:top w:val="none" w:sz="0" w:space="0" w:color="auto"/>
        <w:left w:val="none" w:sz="0" w:space="0" w:color="auto"/>
        <w:bottom w:val="none" w:sz="0" w:space="0" w:color="auto"/>
        <w:right w:val="none" w:sz="0" w:space="0" w:color="auto"/>
      </w:divBdr>
      <w:divsChild>
        <w:div w:id="542258263">
          <w:marLeft w:val="0"/>
          <w:marRight w:val="0"/>
          <w:marTop w:val="0"/>
          <w:marBottom w:val="0"/>
          <w:divBdr>
            <w:top w:val="none" w:sz="0" w:space="0" w:color="auto"/>
            <w:left w:val="none" w:sz="0" w:space="0" w:color="auto"/>
            <w:bottom w:val="none" w:sz="0" w:space="0" w:color="auto"/>
            <w:right w:val="none" w:sz="0" w:space="0" w:color="auto"/>
          </w:divBdr>
        </w:div>
        <w:div w:id="697047527">
          <w:marLeft w:val="0"/>
          <w:marRight w:val="0"/>
          <w:marTop w:val="0"/>
          <w:marBottom w:val="0"/>
          <w:divBdr>
            <w:top w:val="none" w:sz="0" w:space="0" w:color="auto"/>
            <w:left w:val="none" w:sz="0" w:space="0" w:color="auto"/>
            <w:bottom w:val="none" w:sz="0" w:space="0" w:color="auto"/>
            <w:right w:val="none" w:sz="0" w:space="0" w:color="auto"/>
          </w:divBdr>
        </w:div>
        <w:div w:id="1963002640">
          <w:marLeft w:val="0"/>
          <w:marRight w:val="0"/>
          <w:marTop w:val="0"/>
          <w:marBottom w:val="0"/>
          <w:divBdr>
            <w:top w:val="none" w:sz="0" w:space="0" w:color="auto"/>
            <w:left w:val="none" w:sz="0" w:space="0" w:color="auto"/>
            <w:bottom w:val="none" w:sz="0" w:space="0" w:color="auto"/>
            <w:right w:val="none" w:sz="0" w:space="0" w:color="auto"/>
          </w:divBdr>
        </w:div>
        <w:div w:id="2114090524">
          <w:marLeft w:val="0"/>
          <w:marRight w:val="0"/>
          <w:marTop w:val="0"/>
          <w:marBottom w:val="0"/>
          <w:divBdr>
            <w:top w:val="none" w:sz="0" w:space="0" w:color="auto"/>
            <w:left w:val="none" w:sz="0" w:space="0" w:color="auto"/>
            <w:bottom w:val="none" w:sz="0" w:space="0" w:color="auto"/>
            <w:right w:val="none" w:sz="0" w:space="0" w:color="auto"/>
          </w:divBdr>
        </w:div>
      </w:divsChild>
    </w:div>
    <w:div w:id="2001158557">
      <w:bodyDiv w:val="1"/>
      <w:marLeft w:val="0"/>
      <w:marRight w:val="0"/>
      <w:marTop w:val="0"/>
      <w:marBottom w:val="0"/>
      <w:divBdr>
        <w:top w:val="none" w:sz="0" w:space="0" w:color="auto"/>
        <w:left w:val="none" w:sz="0" w:space="0" w:color="auto"/>
        <w:bottom w:val="none" w:sz="0" w:space="0" w:color="auto"/>
        <w:right w:val="none" w:sz="0" w:space="0" w:color="auto"/>
      </w:divBdr>
      <w:divsChild>
        <w:div w:id="21396195">
          <w:marLeft w:val="0"/>
          <w:marRight w:val="0"/>
          <w:marTop w:val="0"/>
          <w:marBottom w:val="0"/>
          <w:divBdr>
            <w:top w:val="none" w:sz="0" w:space="0" w:color="auto"/>
            <w:left w:val="none" w:sz="0" w:space="0" w:color="auto"/>
            <w:bottom w:val="none" w:sz="0" w:space="0" w:color="auto"/>
            <w:right w:val="none" w:sz="0" w:space="0" w:color="auto"/>
          </w:divBdr>
        </w:div>
        <w:div w:id="89275728">
          <w:marLeft w:val="0"/>
          <w:marRight w:val="0"/>
          <w:marTop w:val="0"/>
          <w:marBottom w:val="0"/>
          <w:divBdr>
            <w:top w:val="none" w:sz="0" w:space="0" w:color="auto"/>
            <w:left w:val="none" w:sz="0" w:space="0" w:color="auto"/>
            <w:bottom w:val="none" w:sz="0" w:space="0" w:color="auto"/>
            <w:right w:val="none" w:sz="0" w:space="0" w:color="auto"/>
          </w:divBdr>
        </w:div>
        <w:div w:id="1166213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eattleu.edu%2Fdiversity%2F&amp;data=02%7C01%7Cteodora%40seattleu.edu%7Ce79b10c8405c4e1fc1a308d84ec1eb81%7Cbc10e052b01c48499967ee7ec74fc9d8%7C0%7C0%7C637345942079534051&amp;sdata=UWClLOdLnOxOE1bDgvm%2FxMvX%2B9EmumHuEb6Z9kCe1LE%3D&amp;reserved=0" TargetMode="External"/><Relationship Id="rId13" Type="http://schemas.openxmlformats.org/officeDocument/2006/relationships/hyperlink" Target="https://www.seattleu.edu/equity/campus-climate-incidents/" TargetMode="External"/><Relationship Id="rId18" Type="http://schemas.openxmlformats.org/officeDocument/2006/relationships/hyperlink" Target="https://docs.asee.org/public/LGBTQ/SZ_L1_ParticipantBooklet%20Oct%20202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www.seattleu.edu/deanofstudents/policies/code-of-student-conduct/" TargetMode="External"/><Relationship Id="rId12" Type="http://schemas.openxmlformats.org/officeDocument/2006/relationships/hyperlink" Target="https://www.seattleu.edu/equity/campus-climate-incidents/" TargetMode="External"/><Relationship Id="rId17" Type="http://schemas.openxmlformats.org/officeDocument/2006/relationships/hyperlink" Target="https://edib.harvard.edu/gender-pronouns" TargetMode="External"/><Relationship Id="rId2" Type="http://schemas.openxmlformats.org/officeDocument/2006/relationships/customXml" Target="../customXml/item2.xml"/><Relationship Id="rId16" Type="http://schemas.openxmlformats.org/officeDocument/2006/relationships/hyperlink" Target="https://studentlife.uoregon.edu/pronou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attleu.edu/diversity/resources/" TargetMode="External"/><Relationship Id="rId5" Type="http://schemas.openxmlformats.org/officeDocument/2006/relationships/settings" Target="settings.xml"/><Relationship Id="rId15" Type="http://schemas.openxmlformats.org/officeDocument/2006/relationships/hyperlink" Target="https://universitylife.columbia.edu/pronouns-FAQ-faculty" TargetMode="External"/><Relationship Id="rId10" Type="http://schemas.openxmlformats.org/officeDocument/2006/relationships/hyperlink" Target="https://www.seattleu.edu/scieng/advising/staff/" TargetMode="External"/><Relationship Id="rId19" Type="http://schemas.openxmlformats.org/officeDocument/2006/relationships/hyperlink" Target="mailto:cs@seattleu.edu&#160;?subject=JEDI%20committee:%20Pronoun%20ideas/suggestions" TargetMode="External"/><Relationship Id="rId4" Type="http://schemas.openxmlformats.org/officeDocument/2006/relationships/styles" Target="styles.xml"/><Relationship Id="rId9" Type="http://schemas.openxmlformats.org/officeDocument/2006/relationships/hyperlink" Target="https://nam02.safelinks.protection.outlook.com/?url=https%3A%2F%2Fwww.seattleu.edu%2Fdiversity%2F&amp;data=02%7C01%7Cteodora%40seattleu.edu%7Ce79b10c8405c4e1fc1a308d84ec1eb81%7Cbc10e052b01c48499967ee7ec74fc9d8%7C0%7C0%7C637345942079544045&amp;sdata=ft8qveSxtwzcPYO5xuBqgFE5LBPj5Tx%2BxqhLeRhc3eA%3D&amp;reserved=0" TargetMode="External"/><Relationship Id="rId14" Type="http://schemas.openxmlformats.org/officeDocument/2006/relationships/hyperlink" Target="https://www.nationalnal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CC7A46A15634586F1B246ABAC46F3" ma:contentTypeVersion="12" ma:contentTypeDescription="Create a new document." ma:contentTypeScope="" ma:versionID="7599aaefcec4eeeb5caddbfeedf0f296">
  <xsd:schema xmlns:xsd="http://www.w3.org/2001/XMLSchema" xmlns:xs="http://www.w3.org/2001/XMLSchema" xmlns:p="http://schemas.microsoft.com/office/2006/metadata/properties" xmlns:ns2="c6972866-c5a1-4f9b-b6e8-621904572036" xmlns:ns3="409cb739-15e3-4fbe-8d00-3e7d6e20de49" targetNamespace="http://schemas.microsoft.com/office/2006/metadata/properties" ma:root="true" ma:fieldsID="64ea2aa4e4da7bb9ca50af9f5897a1b4" ns2:_="" ns3:_="">
    <xsd:import namespace="c6972866-c5a1-4f9b-b6e8-621904572036"/>
    <xsd:import namespace="409cb739-15e3-4fbe-8d00-3e7d6e20de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72866-c5a1-4f9b-b6e8-621904572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cb739-15e3-4fbe-8d00-3e7d6e20de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0d3eb-0391-4bc5-987d-4854d9f77639}" ma:internalName="TaxCatchAll" ma:showField="CatchAllData" ma:web="409cb739-15e3-4fbe-8d00-3e7d6e20d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72866-c5a1-4f9b-b6e8-621904572036">
      <Terms xmlns="http://schemas.microsoft.com/office/infopath/2007/PartnerControls"/>
    </lcf76f155ced4ddcb4097134ff3c332f>
    <TaxCatchAll xmlns="409cb739-15e3-4fbe-8d00-3e7d6e20de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EC27A-07EC-48D7-B00E-0CA59B2EA854}"/>
</file>

<file path=customXml/itemProps2.xml><?xml version="1.0" encoding="utf-8"?>
<ds:datastoreItem xmlns:ds="http://schemas.openxmlformats.org/officeDocument/2006/customXml" ds:itemID="{FBAC0535-A97B-4B20-8F4D-8F0CC56B5A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035CF-321F-4E07-896B-718331E43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 Sheila</dc:creator>
  <cp:keywords/>
  <dc:description/>
  <cp:lastModifiedBy>Kinnamon, Ami</cp:lastModifiedBy>
  <cp:revision>17</cp:revision>
  <cp:lastPrinted>2023-01-25T22:43:00Z</cp:lastPrinted>
  <dcterms:created xsi:type="dcterms:W3CDTF">2023-01-25T20:07:00Z</dcterms:created>
  <dcterms:modified xsi:type="dcterms:W3CDTF">2023-03-08T18:43:00Z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0x010100F81CC7A46A15634586F1B246ABAC46F3</vt:lpwstr>
  </property>
</Properties>
</file>