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4C719" w14:textId="091C5209" w:rsidR="00EB3E57" w:rsidRPr="001F315B" w:rsidRDefault="00EB3E57" w:rsidP="00EB3E57">
      <w:pPr>
        <w:pStyle w:val="Title"/>
        <w:rPr>
          <w:color w:val="000000" w:themeColor="text1"/>
        </w:rPr>
      </w:pPr>
      <w:r w:rsidRPr="001F315B">
        <w:rPr>
          <w:color w:val="000000" w:themeColor="text1"/>
        </w:rPr>
        <w:t xml:space="preserve">Resource List for Students needing Professional </w:t>
      </w:r>
      <w:r w:rsidRPr="001F315B">
        <w:rPr>
          <w:color w:val="000000" w:themeColor="text1"/>
        </w:rPr>
        <w:t xml:space="preserve">Learning Disability </w:t>
      </w:r>
      <w:r w:rsidRPr="001F315B">
        <w:rPr>
          <w:color w:val="000000" w:themeColor="text1"/>
        </w:rPr>
        <w:t>Evaluations</w:t>
      </w:r>
    </w:p>
    <w:p w14:paraId="1E83E343" w14:textId="77777777" w:rsidR="00EB3E57" w:rsidRPr="001F315B" w:rsidRDefault="00EB3E57" w:rsidP="00EB3E57">
      <w:pPr>
        <w:rPr>
          <w:rFonts w:ascii="Times New Roman" w:hAnsi="Times New Roman" w:cs="Times New Roman"/>
          <w:color w:val="000000" w:themeColor="text1"/>
        </w:rPr>
      </w:pPr>
    </w:p>
    <w:p w14:paraId="3FC6EA4A" w14:textId="1201ED88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1F315B">
        <w:rPr>
          <w:rFonts w:ascii="Times New Roman" w:hAnsi="Times New Roman" w:cs="Times New Roman"/>
          <w:color w:val="000000" w:themeColor="text1"/>
        </w:rPr>
        <w:t xml:space="preserve">The list below identifies clinics and psychologists in the </w:t>
      </w:r>
      <w:r w:rsidR="0079702E" w:rsidRPr="001F315B">
        <w:rPr>
          <w:rFonts w:ascii="Times New Roman" w:hAnsi="Times New Roman" w:cs="Times New Roman"/>
          <w:color w:val="000000" w:themeColor="text1"/>
        </w:rPr>
        <w:t xml:space="preserve">Seattle </w:t>
      </w:r>
      <w:r w:rsidRPr="001F315B">
        <w:rPr>
          <w:rFonts w:ascii="Times New Roman" w:hAnsi="Times New Roman" w:cs="Times New Roman"/>
          <w:color w:val="000000" w:themeColor="text1"/>
        </w:rPr>
        <w:t xml:space="preserve">area who conduct evaluations for learning disabilities. Prices listed are typically for learning disability evaluations. In addition, these practitioners may be able to conduct more comprehensive neuropsychological evaluations. </w:t>
      </w:r>
    </w:p>
    <w:p w14:paraId="1ED9158C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D16FB6A" w14:textId="44B23976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  <w:r w:rsidRPr="001F315B">
        <w:rPr>
          <w:rFonts w:ascii="Times New Roman" w:hAnsi="Times New Roman" w:cs="Times New Roman"/>
          <w:color w:val="000000" w:themeColor="text1"/>
        </w:rPr>
        <w:t xml:space="preserve">If you are seeking an assessment and documentation for a medical or mental health concern it may be quicker and less expensive to go through your health care provider. </w:t>
      </w:r>
    </w:p>
    <w:p w14:paraId="04533F95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5B7E5E2" w14:textId="4FF1B9B8" w:rsidR="00EB3E57" w:rsidRPr="001F315B" w:rsidRDefault="00EB3E57" w:rsidP="00EB3E57">
      <w:pPr>
        <w:pStyle w:val="Heading1"/>
        <w:rPr>
          <w:color w:val="000000" w:themeColor="text1"/>
        </w:rPr>
      </w:pPr>
      <w:r w:rsidRPr="001F315B">
        <w:rPr>
          <w:color w:val="000000" w:themeColor="text1"/>
        </w:rPr>
        <w:t>Clinics</w:t>
      </w:r>
      <w:r w:rsidRPr="001F315B">
        <w:rPr>
          <w:color w:val="000000" w:themeColor="text1"/>
        </w:rPr>
        <w:t>/Agencies</w:t>
      </w:r>
    </w:p>
    <w:p w14:paraId="7E7B2FDC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25D2F86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Antioch Community Counseling &amp; Psychology Clinic </w:t>
      </w:r>
    </w:p>
    <w:p w14:paraId="2BF50B56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2505 3rd Avenue, Suite 200, Seattle, WA. 98121 </w:t>
      </w:r>
    </w:p>
    <w:p w14:paraId="72C0AC0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268-4840 </w:t>
      </w:r>
    </w:p>
    <w:p w14:paraId="64951EF9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Email: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clinic.aus@antioch.edu </w:t>
      </w:r>
    </w:p>
    <w:p w14:paraId="47D235C3" w14:textId="1531FB7A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4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Antioch Community Counseling &amp; Psychology Clinic, Seattle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9B39278" w14:textId="4F075BED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Evaluations are on hold until June 2021. To be put on the waitlist call (206)268-4848. Sliding scale cost is anywhere from $300-$2,400. Antioch is a professional training facility. Reports can take up to 8 weeks. </w:t>
      </w:r>
    </w:p>
    <w:p w14:paraId="685E5FF9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749D899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proofErr w:type="spellStart"/>
      <w:r w:rsidRPr="001F315B">
        <w:rPr>
          <w:rFonts w:ascii="Times New Roman" w:hAnsi="Times New Roman" w:cs="Times New Roman"/>
          <w:color w:val="000000" w:themeColor="text1"/>
          <w:u w:val="single"/>
        </w:rPr>
        <w:t>LightHeart</w:t>
      </w:r>
      <w:proofErr w:type="spellEnd"/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 Psychological Associates </w:t>
      </w:r>
    </w:p>
    <w:p w14:paraId="77073EBE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7902 168th Ave. NE, Suite 101, Redmond, WA. 98052 </w:t>
      </w:r>
    </w:p>
    <w:p w14:paraId="6BFF051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(425) 996-8592 </w:t>
      </w:r>
    </w:p>
    <w:p w14:paraId="31725BB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Email: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info@lightheartassociates.com </w:t>
      </w:r>
    </w:p>
    <w:p w14:paraId="0B35E6D5" w14:textId="155D49A6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5" w:history="1">
        <w:proofErr w:type="spellStart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Light</w:t>
        </w:r>
        <w:r w:rsidR="0079702E"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H</w:t>
        </w:r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eart</w:t>
        </w:r>
        <w:proofErr w:type="spellEnd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Psychological Associates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DE54150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 Insurance: Takes most major payers. Wait List for Service. December 7, 2020 RD </w:t>
      </w:r>
    </w:p>
    <w:p w14:paraId="09C8201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0906D53F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proofErr w:type="spellStart"/>
      <w:r w:rsidRPr="001F315B">
        <w:rPr>
          <w:rFonts w:ascii="Times New Roman" w:hAnsi="Times New Roman" w:cs="Times New Roman"/>
          <w:color w:val="000000" w:themeColor="text1"/>
          <w:u w:val="single"/>
        </w:rPr>
        <w:t>NUhope</w:t>
      </w:r>
      <w:proofErr w:type="spellEnd"/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 Assessment Services </w:t>
      </w:r>
    </w:p>
    <w:p w14:paraId="662F8895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5710 108th Ave NE, Kirkland, WA 98033 </w:t>
      </w:r>
    </w:p>
    <w:p w14:paraId="4897ACE5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(425)-889-5261 </w:t>
      </w:r>
    </w:p>
    <w:p w14:paraId="7DD0B530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Email: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nuhopeinfo@northwestu.edu </w:t>
      </w:r>
    </w:p>
    <w:p w14:paraId="4AC3F723" w14:textId="56270546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6" w:history="1">
        <w:proofErr w:type="spellStart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NUhope</w:t>
        </w:r>
        <w:proofErr w:type="spellEnd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 Assessment Services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AECC790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</w:t>
      </w:r>
    </w:p>
    <w:p w14:paraId="42E64EDC" w14:textId="72DCB83C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Approximate cost $1500 – does not take insurance. </w:t>
      </w:r>
      <w:proofErr w:type="spellStart"/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>NUhope</w:t>
      </w:r>
      <w:proofErr w:type="spellEnd"/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is a Professional training facility. </w:t>
      </w:r>
    </w:p>
    <w:p w14:paraId="1894CB36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302BEE8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The UW Learn Clinic </w:t>
      </w:r>
    </w:p>
    <w:p w14:paraId="7B62A89D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3917 University Way NE, Ste 140, Seattle WA. 98105 </w:t>
      </w:r>
    </w:p>
    <w:p w14:paraId="12EB832D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543-6511 </w:t>
      </w:r>
    </w:p>
    <w:p w14:paraId="70141DCD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Email: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uwlearn@u.washington.edu </w:t>
      </w:r>
    </w:p>
    <w:p w14:paraId="4EC8341D" w14:textId="1DF9B07A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7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UW Learn Clinic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1841313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Psychological services and training center. Training clinic with sliding scale fees ($760-$3,700). 9-12 month waiting list due to COVID. </w:t>
      </w:r>
    </w:p>
    <w:p w14:paraId="03D8B82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12D1190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ABA87DF" w14:textId="767913FC" w:rsidR="00EB3E57" w:rsidRPr="001F315B" w:rsidRDefault="00EB3E57" w:rsidP="00EB3E57">
      <w:pPr>
        <w:pStyle w:val="Heading1"/>
        <w:rPr>
          <w:color w:val="000000" w:themeColor="text1"/>
        </w:rPr>
      </w:pPr>
      <w:r w:rsidRPr="001F315B">
        <w:rPr>
          <w:color w:val="000000" w:themeColor="text1"/>
        </w:rPr>
        <w:t xml:space="preserve">Individual Practitioners </w:t>
      </w:r>
    </w:p>
    <w:p w14:paraId="1E00922D" w14:textId="77777777" w:rsidR="00EB3E57" w:rsidRPr="001F315B" w:rsidRDefault="00EB3E57" w:rsidP="00EB3E57">
      <w:pPr>
        <w:rPr>
          <w:rFonts w:ascii="Times New Roman" w:hAnsi="Times New Roman" w:cs="Times New Roman"/>
        </w:rPr>
      </w:pPr>
    </w:p>
    <w:p w14:paraId="60FB5DC9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Sally Chung, PsyD. </w:t>
      </w:r>
    </w:p>
    <w:p w14:paraId="2649D7E4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Oceanside Psychological Services, PLLC, 40 Lake Bellevue Dr., Suite 100, Bellevue, WA. 98005 </w:t>
      </w:r>
    </w:p>
    <w:p w14:paraId="79EC0092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489-3151 </w:t>
      </w:r>
    </w:p>
    <w:p w14:paraId="6DDECA76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Email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talk@drsallychung.com </w:t>
      </w:r>
    </w:p>
    <w:p w14:paraId="170A0097" w14:textId="0BE2312E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8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Sally Chung, PsyD.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D441DEF" w14:textId="3BD8CA31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Approximate cost $3,000– takes limited insurance </w:t>
      </w:r>
    </w:p>
    <w:p w14:paraId="2DC6F288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293D1E63" w14:textId="06D17D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lastRenderedPageBreak/>
        <w:t xml:space="preserve">Julie Davies, Ph.D. </w:t>
      </w:r>
    </w:p>
    <w:p w14:paraId="28C37729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718-0906 </w:t>
      </w:r>
    </w:p>
    <w:p w14:paraId="6DBF2666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Email: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drdavies@connectionspsychology.com </w:t>
      </w:r>
    </w:p>
    <w:p w14:paraId="59311455" w14:textId="295294DB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9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Julie Davies, Ph.D.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30F67F5" w14:textId="005BCE5F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Approximate cost $875 – takes limited insurance, will start scheduling once COVID restrictions lift (temporarily on hold). </w:t>
      </w:r>
    </w:p>
    <w:p w14:paraId="3275858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311407FC" w14:textId="5D08B786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Jared </w:t>
      </w:r>
      <w:proofErr w:type="spellStart"/>
      <w:r w:rsidRPr="001F315B">
        <w:rPr>
          <w:rFonts w:ascii="Times New Roman" w:hAnsi="Times New Roman" w:cs="Times New Roman"/>
          <w:color w:val="000000" w:themeColor="text1"/>
          <w:u w:val="single"/>
        </w:rPr>
        <w:t>Hellings</w:t>
      </w:r>
      <w:proofErr w:type="spellEnd"/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, Psy.D. </w:t>
      </w:r>
    </w:p>
    <w:p w14:paraId="68830A43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144 Railroad Ave, Ste 202, Edmonds, WA. 98020 </w:t>
      </w:r>
    </w:p>
    <w:p w14:paraId="062DA3A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(425) 686-8413 </w:t>
      </w:r>
    </w:p>
    <w:p w14:paraId="1FEB118F" w14:textId="4467E2C5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0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Jared </w:t>
        </w:r>
        <w:proofErr w:type="spellStart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Hellings</w:t>
        </w:r>
        <w:proofErr w:type="spellEnd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, Psy.D.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5F5EA2F" w14:textId="2474A6CB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Approximate cost $1,760 – takes limited insurance, for information and appointments contact scheduling@jaredhellings.com, currently scheduling 1-2 months out. </w:t>
      </w:r>
    </w:p>
    <w:p w14:paraId="132D3195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</w:p>
    <w:p w14:paraId="5625FC44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Jessica Horsfall, Ph.D. </w:t>
      </w:r>
    </w:p>
    <w:p w14:paraId="140B7F7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1215 120th Ave NE, Ste. 104, Bellevue WA. 98005 </w:t>
      </w:r>
    </w:p>
    <w:p w14:paraId="1824D7F6" w14:textId="0057541F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1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Jessica Horsfall, Ph.D.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AEB0FF9" w14:textId="65556CA5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Neuropsychologist. Can contact through website messaging. Does comprehensive evaluations of cognitive function to include learning disability for the cost of $5,000, not contracted with any insurance, open for referrals Spring of 2021. </w:t>
      </w:r>
    </w:p>
    <w:p w14:paraId="1935E03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56D0A11E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Kristina Kwon, Ph.D. </w:t>
      </w:r>
    </w:p>
    <w:p w14:paraId="1CC1D7D7" w14:textId="3142E548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365 118th Ave SE Ste 118 Bellevue WA </w:t>
      </w:r>
    </w:p>
    <w:p w14:paraId="538201B6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(425)635-0665 </w:t>
      </w:r>
    </w:p>
    <w:p w14:paraId="3D887C35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Email: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apptsbcbc@gmail.com </w:t>
      </w:r>
    </w:p>
    <w:p w14:paraId="1F4A6755" w14:textId="52AF26E9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Approximate cost $3,000, no contract with medical insurance, scheduling 2 months out. December 7, 2020 RD </w:t>
      </w:r>
    </w:p>
    <w:p w14:paraId="046AF25D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002F2C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Elizabeth </w:t>
      </w:r>
      <w:proofErr w:type="spellStart"/>
      <w:r w:rsidRPr="001F315B">
        <w:rPr>
          <w:rFonts w:ascii="Times New Roman" w:hAnsi="Times New Roman" w:cs="Times New Roman"/>
          <w:color w:val="000000" w:themeColor="text1"/>
          <w:u w:val="single"/>
        </w:rPr>
        <w:t>MacKenzie</w:t>
      </w:r>
      <w:proofErr w:type="spellEnd"/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, Ph.D. </w:t>
      </w:r>
    </w:p>
    <w:p w14:paraId="6C27CAA0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4746 44th Ave. SW, Suite 202 (Level C), Seattle, WA. 98116 </w:t>
      </w:r>
    </w:p>
    <w:p w14:paraId="4D954746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932-2590 </w:t>
      </w:r>
    </w:p>
    <w:p w14:paraId="72DC18AD" w14:textId="6560C4CD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2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Elizabeth </w:t>
        </w:r>
        <w:proofErr w:type="spellStart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MacKenzie</w:t>
        </w:r>
        <w:proofErr w:type="spellEnd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, Ph.D.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513E7432" w14:textId="1CC42FC5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Approximate cost $2290 – takes limited insurance, currently scheduling 2 months out. </w:t>
      </w:r>
    </w:p>
    <w:p w14:paraId="2D6947D9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63FC74BC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Fredric Provenzano, Ph.D. </w:t>
      </w:r>
    </w:p>
    <w:p w14:paraId="67173C0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5506 33rd Ave. NE, Suite D, Seattle, WA. 98105 </w:t>
      </w:r>
    </w:p>
    <w:p w14:paraId="0167537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361-2343 </w:t>
      </w:r>
    </w:p>
    <w:p w14:paraId="73FA5538" w14:textId="3F87795C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3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Fredric Provenzano, Ph.D.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6A3AE713" w14:textId="4DF431CC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Evaluations on hold due to COVID. </w:t>
      </w:r>
    </w:p>
    <w:p w14:paraId="0E7336A3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70BFAE00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>Michael Sakuma, Ph.D</w:t>
      </w:r>
      <w:r w:rsidRPr="001F315B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. </w:t>
      </w:r>
    </w:p>
    <w:p w14:paraId="048317A3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Integrative Counseling and Assessment, 3417 Fremont Ave. N, Seattle WA. 98103 </w:t>
      </w:r>
    </w:p>
    <w:p w14:paraId="342E6F67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251-8391 </w:t>
      </w:r>
    </w:p>
    <w:p w14:paraId="74749C2E" w14:textId="602F1E18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4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Michael Sakuma, Ph.D.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2C94B404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</w:p>
    <w:p w14:paraId="389881C7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Karen Sanders, Ph.D. </w:t>
      </w:r>
    </w:p>
    <w:p w14:paraId="4DB78CE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Neuropsychologist. </w:t>
      </w:r>
    </w:p>
    <w:p w14:paraId="15A4688F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Two Locations in Seattle: </w:t>
      </w:r>
    </w:p>
    <w:p w14:paraId="5F4C011A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1600 E. Jefferson Street, Suite 601, Seattle, WA. 98122 </w:t>
      </w:r>
    </w:p>
    <w:p w14:paraId="01D32368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1530 N. 115th Street, Suite 307, Seattle, WA. 98133 </w:t>
      </w:r>
    </w:p>
    <w:p w14:paraId="1C0201E8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(206) 269-0290 </w:t>
      </w:r>
    </w:p>
    <w:p w14:paraId="140FF2CF" w14:textId="5F0118E9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5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Karen Sanders, Ph.D.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02143C8C" w14:textId="16F483EB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3D75915C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2E2AB4B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lastRenderedPageBreak/>
        <w:t xml:space="preserve">Julie </w:t>
      </w:r>
      <w:proofErr w:type="spellStart"/>
      <w:r w:rsidRPr="001F315B">
        <w:rPr>
          <w:rFonts w:ascii="Times New Roman" w:hAnsi="Times New Roman" w:cs="Times New Roman"/>
          <w:color w:val="000000" w:themeColor="text1"/>
          <w:u w:val="single"/>
        </w:rPr>
        <w:t>Stroemel</w:t>
      </w:r>
      <w:proofErr w:type="spellEnd"/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, Psy.D. </w:t>
      </w:r>
    </w:p>
    <w:p w14:paraId="0CD229A7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Mill Creek Christian Counseling, 16000 Bothell Everett Highway, Suite 285, Mill Creek, WA. 98012 </w:t>
      </w:r>
    </w:p>
    <w:p w14:paraId="75949121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(425) 279-7699 </w:t>
      </w:r>
    </w:p>
    <w:p w14:paraId="5F90984C" w14:textId="04420D53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6" w:history="1"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 xml:space="preserve">Julie </w:t>
        </w:r>
        <w:proofErr w:type="spellStart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Stroemel</w:t>
        </w:r>
        <w:proofErr w:type="spellEnd"/>
        <w:r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, Psy.D.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764AE4C2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</w:rPr>
      </w:pPr>
    </w:p>
    <w:p w14:paraId="492F7872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u w:val="single"/>
        </w:rPr>
      </w:pPr>
      <w:r w:rsidRPr="001F315B">
        <w:rPr>
          <w:rFonts w:ascii="Times New Roman" w:hAnsi="Times New Roman" w:cs="Times New Roman"/>
          <w:color w:val="000000" w:themeColor="text1"/>
          <w:u w:val="single"/>
        </w:rPr>
        <w:t xml:space="preserve">Jamie A.B. Wilson, Ph.D. </w:t>
      </w:r>
    </w:p>
    <w:p w14:paraId="3D2C8947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Address: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Wilson Clinical Services, PLLC.1117 A Street, Tacoma, WA 98402 </w:t>
      </w:r>
    </w:p>
    <w:p w14:paraId="709B36CA" w14:textId="77777777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Phone: 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(253)200-0234 </w:t>
      </w:r>
    </w:p>
    <w:p w14:paraId="0D91E6F6" w14:textId="050609F8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Website: </w:t>
      </w:r>
      <w:hyperlink r:id="rId17" w:history="1">
        <w:r w:rsidR="0079702E" w:rsidRPr="001F315B">
          <w:rPr>
            <w:rStyle w:val="Hyperlink"/>
            <w:rFonts w:ascii="Times New Roman" w:hAnsi="Times New Roman" w:cs="Times New Roman"/>
            <w:sz w:val="22"/>
            <w:szCs w:val="22"/>
          </w:rPr>
          <w:t>Wilson Clinical Services</w:t>
        </w:r>
      </w:hyperlink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4FB098BA" w14:textId="7EF7760F" w:rsidR="00EB3E57" w:rsidRPr="001F315B" w:rsidRDefault="00EB3E57" w:rsidP="00EB3E57">
      <w:pPr>
        <w:pStyle w:val="Default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Additional Information as of December 2020: Works with the D/deaf, Hard of Hearing, </w:t>
      </w:r>
      <w:proofErr w:type="spellStart"/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>DeafBlind</w:t>
      </w:r>
      <w:proofErr w:type="spellEnd"/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and blind populations. </w:t>
      </w:r>
    </w:p>
    <w:p w14:paraId="4A5381FA" w14:textId="44DFF6A8" w:rsidR="009839A3" w:rsidRPr="001F315B" w:rsidRDefault="00EB3E57" w:rsidP="00EB3E57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1F315B">
        <w:rPr>
          <w:rFonts w:ascii="Times New Roman" w:hAnsi="Times New Roman" w:cs="Times New Roman"/>
          <w:color w:val="000000" w:themeColor="text1"/>
          <w:sz w:val="22"/>
          <w:szCs w:val="22"/>
        </w:rPr>
        <w:t>Is contracted with limited insurance providers.</w:t>
      </w:r>
    </w:p>
    <w:sectPr w:rsidR="009839A3" w:rsidRPr="001F315B" w:rsidSect="00EB3E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57"/>
    <w:rsid w:val="001461F4"/>
    <w:rsid w:val="001F315B"/>
    <w:rsid w:val="004470A1"/>
    <w:rsid w:val="0079702E"/>
    <w:rsid w:val="00BB5744"/>
    <w:rsid w:val="00E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BACBD"/>
  <w15:chartTrackingRefBased/>
  <w15:docId w15:val="{2A14F6DA-FC1F-4F4A-BD67-F25645B62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Default"/>
    <w:next w:val="Normal"/>
    <w:link w:val="Heading1Char"/>
    <w:uiPriority w:val="9"/>
    <w:qFormat/>
    <w:rsid w:val="00EB3E57"/>
    <w:pPr>
      <w:jc w:val="center"/>
      <w:outlineLvl w:val="0"/>
    </w:pPr>
    <w:rPr>
      <w:rFonts w:ascii="Times New Roman" w:hAnsi="Times New Roman" w:cs="Times New Roman"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3E5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EB3E57"/>
    <w:pPr>
      <w:contextualSpacing/>
      <w:jc w:val="center"/>
    </w:pPr>
    <w:rPr>
      <w:rFonts w:ascii="Times New Roman" w:eastAsiaTheme="majorEastAsia" w:hAnsi="Times New Roman" w:cs="Times New Roman"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EB3E57"/>
    <w:rPr>
      <w:rFonts w:ascii="Times New Roman" w:eastAsiaTheme="majorEastAsia" w:hAnsi="Times New Roman" w:cs="Times New Roman"/>
      <w:spacing w:val="-10"/>
      <w:kern w:val="28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B3E57"/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970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eansidepsych.com/" TargetMode="External"/><Relationship Id="rId13" Type="http://schemas.openxmlformats.org/officeDocument/2006/relationships/hyperlink" Target="http://www.drfredprovenzano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sych.uw.edu/psych.php?p=374" TargetMode="External"/><Relationship Id="rId12" Type="http://schemas.openxmlformats.org/officeDocument/2006/relationships/hyperlink" Target="http://www.west-seattle-psych.com/aboutmack.html" TargetMode="External"/><Relationship Id="rId17" Type="http://schemas.openxmlformats.org/officeDocument/2006/relationships/hyperlink" Target="https://wilsonclinical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illcreekchristiancounseling.com/counsel%20ors/julie-stroemel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northwestu.edu/nuhope/assessment" TargetMode="External"/><Relationship Id="rId11" Type="http://schemas.openxmlformats.org/officeDocument/2006/relationships/hyperlink" Target="https://jessicahorsfall.wixsite.com/neuro" TargetMode="External"/><Relationship Id="rId5" Type="http://schemas.openxmlformats.org/officeDocument/2006/relationships/hyperlink" Target="https://lightheartassociates.com/" TargetMode="External"/><Relationship Id="rId15" Type="http://schemas.openxmlformats.org/officeDocument/2006/relationships/hyperlink" Target="http://drkarensanders.com/services.html" TargetMode="External"/><Relationship Id="rId10" Type="http://schemas.openxmlformats.org/officeDocument/2006/relationships/hyperlink" Target="https://www.jaredhellings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antioch.edu/seattle/resources/our-campus-and-offices/counseling-center/" TargetMode="External"/><Relationship Id="rId9" Type="http://schemas.openxmlformats.org/officeDocument/2006/relationships/hyperlink" Target="http://connectionspsychology.com/assessment.html" TargetMode="External"/><Relationship Id="rId14" Type="http://schemas.openxmlformats.org/officeDocument/2006/relationships/hyperlink" Target="https://icaseatt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Kristopher</dc:creator>
  <cp:keywords/>
  <dc:description/>
  <cp:lastModifiedBy>Shultz, Kristopher</cp:lastModifiedBy>
  <cp:revision>2</cp:revision>
  <dcterms:created xsi:type="dcterms:W3CDTF">2020-12-18T22:20:00Z</dcterms:created>
  <dcterms:modified xsi:type="dcterms:W3CDTF">2020-12-18T22:53:00Z</dcterms:modified>
</cp:coreProperties>
</file>