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756" w:rsidRDefault="009B1615" w:rsidP="009F43FC">
      <w:pPr>
        <w:tabs>
          <w:tab w:val="center" w:pos="4860"/>
          <w:tab w:val="left" w:pos="4950"/>
          <w:tab w:val="left" w:pos="8325"/>
        </w:tabs>
        <w:ind w:left="360"/>
        <w:jc w:val="center"/>
        <w:rPr>
          <w:rFonts w:ascii="Calibri" w:hAnsi="Calibri"/>
          <w:sz w:val="40"/>
          <w:szCs w:val="40"/>
        </w:rPr>
      </w:pPr>
      <w:bookmarkStart w:id="0" w:name="_GoBack"/>
      <w:bookmarkEnd w:id="0"/>
      <w:r>
        <w:rPr>
          <w:rFonts w:ascii="Calibri" w:hAnsi="Calibri"/>
          <w:sz w:val="40"/>
          <w:szCs w:val="40"/>
        </w:rPr>
        <w:t xml:space="preserve">The Cornell </w:t>
      </w:r>
      <w:proofErr w:type="spellStart"/>
      <w:r>
        <w:rPr>
          <w:rFonts w:ascii="Calibri" w:hAnsi="Calibri"/>
          <w:sz w:val="40"/>
          <w:szCs w:val="40"/>
        </w:rPr>
        <w:t>Notetaking</w:t>
      </w:r>
      <w:proofErr w:type="spellEnd"/>
      <w:r>
        <w:rPr>
          <w:rFonts w:ascii="Calibri" w:hAnsi="Calibri"/>
          <w:sz w:val="40"/>
          <w:szCs w:val="40"/>
        </w:rPr>
        <w:t xml:space="preserve"> System</w:t>
      </w:r>
    </w:p>
    <w:p w:rsidR="00B96C3B" w:rsidRDefault="00B96C3B" w:rsidP="00BF7DAE">
      <w:pPr>
        <w:tabs>
          <w:tab w:val="center" w:pos="4860"/>
          <w:tab w:val="left" w:pos="4950"/>
          <w:tab w:val="left" w:pos="8325"/>
        </w:tabs>
        <w:ind w:left="360"/>
        <w:rPr>
          <w:rFonts w:ascii="Calibri" w:hAnsi="Calibri"/>
          <w:sz w:val="24"/>
          <w:szCs w:val="24"/>
        </w:rPr>
      </w:pPr>
    </w:p>
    <w:p w:rsidR="009B1615" w:rsidRPr="00B96C3B" w:rsidRDefault="00B96C3B" w:rsidP="00BF7DAE">
      <w:pPr>
        <w:tabs>
          <w:tab w:val="center" w:pos="4860"/>
          <w:tab w:val="left" w:pos="4950"/>
          <w:tab w:val="left" w:pos="8325"/>
        </w:tabs>
        <w:ind w:left="360"/>
        <w:rPr>
          <w:rFonts w:ascii="Calibri" w:hAnsi="Calibri"/>
          <w:i/>
          <w:sz w:val="24"/>
          <w:szCs w:val="24"/>
        </w:rPr>
      </w:pPr>
      <w:r w:rsidRPr="00B96C3B">
        <w:rPr>
          <w:rFonts w:ascii="Calibri" w:hAnsi="Calibri"/>
          <w:i/>
          <w:sz w:val="24"/>
          <w:szCs w:val="24"/>
        </w:rPr>
        <w:t xml:space="preserve">Designed by Dr. Walter </w:t>
      </w:r>
      <w:proofErr w:type="spellStart"/>
      <w:r w:rsidRPr="00B96C3B">
        <w:rPr>
          <w:rFonts w:ascii="Calibri" w:hAnsi="Calibri"/>
          <w:i/>
          <w:sz w:val="24"/>
          <w:szCs w:val="24"/>
        </w:rPr>
        <w:t>Pauk</w:t>
      </w:r>
      <w:proofErr w:type="spellEnd"/>
      <w:r w:rsidRPr="00B96C3B">
        <w:rPr>
          <w:rFonts w:ascii="Calibri" w:hAnsi="Calibri"/>
          <w:i/>
          <w:sz w:val="24"/>
          <w:szCs w:val="24"/>
        </w:rPr>
        <w:t xml:space="preserve"> at Cornell University, the Cornell </w:t>
      </w:r>
      <w:proofErr w:type="spellStart"/>
      <w:r w:rsidRPr="00B96C3B">
        <w:rPr>
          <w:rFonts w:ascii="Calibri" w:hAnsi="Calibri"/>
          <w:i/>
          <w:sz w:val="24"/>
          <w:szCs w:val="24"/>
        </w:rPr>
        <w:t>Notetaking</w:t>
      </w:r>
      <w:proofErr w:type="spellEnd"/>
      <w:r w:rsidRPr="00B96C3B">
        <w:rPr>
          <w:rFonts w:ascii="Calibri" w:hAnsi="Calibri"/>
          <w:i/>
          <w:sz w:val="24"/>
          <w:szCs w:val="24"/>
        </w:rPr>
        <w:t xml:space="preserve"> System is a 5-step </w:t>
      </w:r>
      <w:proofErr w:type="spellStart"/>
      <w:r w:rsidRPr="00B96C3B">
        <w:rPr>
          <w:rFonts w:ascii="Calibri" w:hAnsi="Calibri"/>
          <w:i/>
          <w:sz w:val="24"/>
          <w:szCs w:val="24"/>
        </w:rPr>
        <w:t>notetaking</w:t>
      </w:r>
      <w:proofErr w:type="spellEnd"/>
      <w:r w:rsidRPr="00B96C3B">
        <w:rPr>
          <w:rFonts w:ascii="Calibri" w:hAnsi="Calibri"/>
          <w:i/>
          <w:sz w:val="24"/>
          <w:szCs w:val="24"/>
        </w:rPr>
        <w:t xml:space="preserve"> process used to take notes from textbooks or from lectures.</w:t>
      </w:r>
    </w:p>
    <w:p w:rsidR="003A36FD" w:rsidRPr="00E556BC" w:rsidRDefault="003A36FD" w:rsidP="009F43FC">
      <w:pPr>
        <w:tabs>
          <w:tab w:val="center" w:pos="4860"/>
          <w:tab w:val="left" w:pos="4950"/>
          <w:tab w:val="left" w:pos="8325"/>
        </w:tabs>
        <w:ind w:left="360"/>
        <w:jc w:val="center"/>
        <w:rPr>
          <w:rFonts w:ascii="Calibri" w:hAnsi="Calibri"/>
          <w:sz w:val="40"/>
          <w:szCs w:val="40"/>
        </w:rPr>
      </w:pPr>
    </w:p>
    <w:tbl>
      <w:tblPr>
        <w:tblStyle w:val="TableGrid"/>
        <w:tblW w:w="0" w:type="auto"/>
        <w:tblInd w:w="360" w:type="dxa"/>
        <w:tblLook w:val="04A0" w:firstRow="1" w:lastRow="0" w:firstColumn="1" w:lastColumn="0" w:noHBand="0" w:noVBand="1"/>
      </w:tblPr>
      <w:tblGrid>
        <w:gridCol w:w="2538"/>
        <w:gridCol w:w="7740"/>
      </w:tblGrid>
      <w:tr w:rsidR="003A36FD" w:rsidRPr="00BF7DAE" w:rsidTr="00BF7DAE">
        <w:tc>
          <w:tcPr>
            <w:tcW w:w="2538" w:type="dxa"/>
          </w:tcPr>
          <w:p w:rsidR="003A36FD" w:rsidRPr="00BF7DAE" w:rsidRDefault="003A36FD" w:rsidP="003A36FD">
            <w:pPr>
              <w:rPr>
                <w:rFonts w:ascii="Calibri" w:hAnsi="Calibri"/>
                <w:color w:val="333333"/>
                <w:sz w:val="24"/>
                <w:szCs w:val="24"/>
              </w:rPr>
            </w:pPr>
            <w:r w:rsidRPr="00BF7DAE">
              <w:rPr>
                <w:rFonts w:ascii="Calibri" w:hAnsi="Calibri"/>
                <w:color w:val="333333"/>
                <w:sz w:val="24"/>
                <w:szCs w:val="24"/>
              </w:rPr>
              <w:t xml:space="preserve">---- 2 1/2 inches ---- </w:t>
            </w:r>
          </w:p>
          <w:p w:rsidR="006958D2" w:rsidRPr="00BF7DAE" w:rsidRDefault="006958D2" w:rsidP="006958D2">
            <w:pPr>
              <w:spacing w:before="90" w:after="120" w:line="276" w:lineRule="auto"/>
              <w:ind w:left="225"/>
              <w:rPr>
                <w:rFonts w:ascii="Calibri" w:hAnsi="Calibri"/>
                <w:b/>
                <w:color w:val="333333"/>
                <w:sz w:val="24"/>
                <w:szCs w:val="24"/>
              </w:rPr>
            </w:pPr>
          </w:p>
          <w:p w:rsidR="006958D2" w:rsidRPr="00BF7DAE" w:rsidRDefault="006958D2" w:rsidP="006958D2">
            <w:pPr>
              <w:spacing w:before="90" w:after="120" w:line="276" w:lineRule="auto"/>
              <w:ind w:left="225"/>
              <w:rPr>
                <w:rFonts w:ascii="Calibri" w:hAnsi="Calibri"/>
                <w:b/>
                <w:color w:val="333333"/>
                <w:sz w:val="24"/>
                <w:szCs w:val="24"/>
              </w:rPr>
            </w:pPr>
            <w:r w:rsidRPr="00BF7DAE">
              <w:rPr>
                <w:rFonts w:ascii="Calibri" w:hAnsi="Calibri"/>
                <w:b/>
                <w:color w:val="333333"/>
                <w:sz w:val="24"/>
                <w:szCs w:val="24"/>
              </w:rPr>
              <w:t>(CUE COLUMN)</w:t>
            </w:r>
          </w:p>
          <w:p w:rsidR="006958D2" w:rsidRPr="00BF7DAE" w:rsidRDefault="006958D2" w:rsidP="003A36FD">
            <w:pPr>
              <w:spacing w:before="90" w:after="120" w:line="276" w:lineRule="auto"/>
              <w:ind w:left="225"/>
              <w:rPr>
                <w:rFonts w:ascii="Calibri" w:hAnsi="Calibri"/>
                <w:color w:val="333333"/>
                <w:sz w:val="24"/>
                <w:szCs w:val="24"/>
              </w:rPr>
            </w:pPr>
          </w:p>
          <w:p w:rsidR="003A36FD" w:rsidRPr="00BF7DAE" w:rsidRDefault="003A36FD" w:rsidP="003A36FD">
            <w:pPr>
              <w:spacing w:before="90" w:after="120" w:line="276" w:lineRule="auto"/>
              <w:ind w:left="225"/>
              <w:rPr>
                <w:rFonts w:ascii="Calibri" w:hAnsi="Calibri"/>
                <w:color w:val="333333"/>
                <w:sz w:val="24"/>
                <w:szCs w:val="24"/>
              </w:rPr>
            </w:pPr>
            <w:r w:rsidRPr="00BF7DAE">
              <w:rPr>
                <w:rFonts w:ascii="Calibri" w:hAnsi="Calibri"/>
                <w:color w:val="333333"/>
                <w:sz w:val="24"/>
                <w:szCs w:val="24"/>
              </w:rPr>
              <w:t>Reduce ideas and facts to concise jottings and summaries as cues for Reciting, Reviewing, and Reflecting.</w:t>
            </w:r>
            <w:r w:rsidR="00D34C0A">
              <w:rPr>
                <w:rFonts w:ascii="Calibri" w:hAnsi="Calibri"/>
                <w:color w:val="333333"/>
                <w:sz w:val="24"/>
                <w:szCs w:val="24"/>
              </w:rPr>
              <w:t xml:space="preserve">  Inclu</w:t>
            </w:r>
            <w:r w:rsidR="00E55FCF">
              <w:rPr>
                <w:rFonts w:ascii="Calibri" w:hAnsi="Calibri"/>
                <w:color w:val="333333"/>
                <w:sz w:val="24"/>
                <w:szCs w:val="24"/>
              </w:rPr>
              <w:t>d</w:t>
            </w:r>
            <w:r w:rsidR="00D34C0A">
              <w:rPr>
                <w:rFonts w:ascii="Calibri" w:hAnsi="Calibri"/>
                <w:color w:val="333333"/>
                <w:sz w:val="24"/>
                <w:szCs w:val="24"/>
              </w:rPr>
              <w:t>e headings, key words and study questions.</w:t>
            </w:r>
            <w:r w:rsidRPr="00BF7DAE">
              <w:rPr>
                <w:rFonts w:ascii="Calibri" w:hAnsi="Calibri"/>
                <w:color w:val="333333"/>
                <w:sz w:val="24"/>
                <w:szCs w:val="24"/>
              </w:rPr>
              <w:t xml:space="preserve"> </w:t>
            </w:r>
          </w:p>
          <w:p w:rsidR="003A36FD" w:rsidRPr="00BF7DAE" w:rsidRDefault="003A36FD" w:rsidP="006958D2">
            <w:pPr>
              <w:spacing w:before="90" w:after="120" w:line="276" w:lineRule="auto"/>
              <w:ind w:left="225"/>
              <w:rPr>
                <w:rFonts w:ascii="Calibri" w:hAnsi="Calibri"/>
                <w:sz w:val="24"/>
                <w:szCs w:val="24"/>
              </w:rPr>
            </w:pPr>
          </w:p>
        </w:tc>
        <w:tc>
          <w:tcPr>
            <w:tcW w:w="7740" w:type="dxa"/>
          </w:tcPr>
          <w:p w:rsidR="003A36FD" w:rsidRPr="00BF7DAE" w:rsidRDefault="003A36FD" w:rsidP="003A36FD">
            <w:pPr>
              <w:rPr>
                <w:rFonts w:ascii="Calibri" w:hAnsi="Calibri"/>
                <w:color w:val="333333"/>
                <w:sz w:val="24"/>
                <w:szCs w:val="24"/>
              </w:rPr>
            </w:pPr>
            <w:r w:rsidRPr="00BF7DAE">
              <w:rPr>
                <w:rFonts w:ascii="Verdana" w:hAnsi="Verdana"/>
                <w:color w:val="333333"/>
                <w:sz w:val="24"/>
                <w:szCs w:val="24"/>
              </w:rPr>
              <w:t> </w:t>
            </w:r>
            <w:r w:rsidRPr="00BF7DAE">
              <w:rPr>
                <w:rFonts w:ascii="Calibri" w:hAnsi="Calibri"/>
                <w:color w:val="333333"/>
                <w:sz w:val="24"/>
                <w:szCs w:val="24"/>
              </w:rPr>
              <w:t xml:space="preserve">---- 6 1/2 inches ---- </w:t>
            </w:r>
          </w:p>
          <w:p w:rsidR="00BF7DAE" w:rsidRDefault="00BF7DAE" w:rsidP="006958D2">
            <w:pPr>
              <w:spacing w:before="90" w:after="120" w:line="276" w:lineRule="auto"/>
              <w:rPr>
                <w:rFonts w:ascii="Calibri" w:hAnsi="Calibri"/>
                <w:b/>
                <w:color w:val="333333"/>
                <w:sz w:val="24"/>
                <w:szCs w:val="24"/>
              </w:rPr>
            </w:pPr>
          </w:p>
          <w:p w:rsidR="006958D2" w:rsidRPr="00BF7DAE" w:rsidRDefault="006958D2" w:rsidP="006958D2">
            <w:pPr>
              <w:spacing w:before="90" w:after="120" w:line="276" w:lineRule="auto"/>
              <w:rPr>
                <w:rFonts w:ascii="Calibri" w:hAnsi="Calibri"/>
                <w:b/>
                <w:color w:val="333333"/>
                <w:sz w:val="24"/>
                <w:szCs w:val="24"/>
              </w:rPr>
            </w:pPr>
            <w:r w:rsidRPr="00BF7DAE">
              <w:rPr>
                <w:rFonts w:ascii="Calibri" w:hAnsi="Calibri"/>
                <w:b/>
                <w:color w:val="333333"/>
                <w:sz w:val="24"/>
                <w:szCs w:val="24"/>
              </w:rPr>
              <w:t>(NOTETAKING COLUMN)</w:t>
            </w:r>
          </w:p>
          <w:p w:rsidR="003A36FD" w:rsidRPr="00BF7DAE" w:rsidRDefault="003A36FD" w:rsidP="003A36FD">
            <w:pPr>
              <w:spacing w:before="90" w:after="120" w:line="276" w:lineRule="auto"/>
              <w:ind w:left="225"/>
              <w:rPr>
                <w:rFonts w:ascii="Calibri" w:hAnsi="Calibri"/>
                <w:color w:val="333333"/>
                <w:sz w:val="24"/>
                <w:szCs w:val="24"/>
              </w:rPr>
            </w:pPr>
            <w:r w:rsidRPr="00BF7DAE">
              <w:rPr>
                <w:rFonts w:ascii="Calibri" w:hAnsi="Calibri"/>
                <w:color w:val="333333"/>
                <w:sz w:val="24"/>
                <w:szCs w:val="24"/>
              </w:rPr>
              <w:t xml:space="preserve">Record the lecture as </w:t>
            </w:r>
            <w:r w:rsidR="00C64AB4">
              <w:rPr>
                <w:rFonts w:ascii="Calibri" w:hAnsi="Calibri"/>
                <w:color w:val="333333"/>
                <w:sz w:val="24"/>
                <w:szCs w:val="24"/>
              </w:rPr>
              <w:t>organized</w:t>
            </w:r>
            <w:r w:rsidRPr="00BF7DAE">
              <w:rPr>
                <w:rFonts w:ascii="Calibri" w:hAnsi="Calibri"/>
                <w:color w:val="333333"/>
                <w:sz w:val="24"/>
                <w:szCs w:val="24"/>
              </w:rPr>
              <w:t xml:space="preserve"> and as meaningful as possible. </w:t>
            </w:r>
          </w:p>
          <w:p w:rsidR="006958D2" w:rsidRPr="00BF7DAE" w:rsidRDefault="003C5531" w:rsidP="006958D2">
            <w:pPr>
              <w:spacing w:before="100" w:beforeAutospacing="1" w:after="100" w:afterAutospacing="1"/>
              <w:jc w:val="center"/>
              <w:outlineLvl w:val="1"/>
              <w:rPr>
                <w:rFonts w:ascii="Calibri" w:hAnsi="Calibri"/>
                <w:b/>
                <w:bCs/>
                <w:color w:val="333333"/>
                <w:sz w:val="24"/>
                <w:szCs w:val="24"/>
              </w:rPr>
            </w:pPr>
            <w:r>
              <w:rPr>
                <w:rFonts w:ascii="Calibri" w:hAnsi="Calibri"/>
                <w:b/>
                <w:bCs/>
                <w:color w:val="333333"/>
                <w:sz w:val="24"/>
                <w:szCs w:val="24"/>
              </w:rPr>
              <w:t xml:space="preserve">The Five R’s of the </w:t>
            </w:r>
            <w:r w:rsidR="006958D2" w:rsidRPr="00BF7DAE">
              <w:rPr>
                <w:rFonts w:ascii="Calibri" w:hAnsi="Calibri"/>
                <w:b/>
                <w:bCs/>
                <w:color w:val="333333"/>
                <w:sz w:val="24"/>
                <w:szCs w:val="24"/>
              </w:rPr>
              <w:t>C</w:t>
            </w:r>
            <w:r>
              <w:rPr>
                <w:rFonts w:ascii="Calibri" w:hAnsi="Calibri"/>
                <w:b/>
                <w:bCs/>
                <w:color w:val="333333"/>
                <w:sz w:val="24"/>
                <w:szCs w:val="24"/>
              </w:rPr>
              <w:t>ornell</w:t>
            </w:r>
            <w:r w:rsidR="006958D2" w:rsidRPr="00BF7DAE">
              <w:rPr>
                <w:rFonts w:ascii="Calibri" w:hAnsi="Calibri"/>
                <w:b/>
                <w:bCs/>
                <w:color w:val="333333"/>
                <w:sz w:val="24"/>
                <w:szCs w:val="24"/>
              </w:rPr>
              <w:t xml:space="preserve"> </w:t>
            </w:r>
            <w:proofErr w:type="spellStart"/>
            <w:r w:rsidR="006958D2" w:rsidRPr="00BF7DAE">
              <w:rPr>
                <w:rFonts w:ascii="Calibri" w:hAnsi="Calibri"/>
                <w:b/>
                <w:bCs/>
                <w:color w:val="333333"/>
                <w:sz w:val="24"/>
                <w:szCs w:val="24"/>
              </w:rPr>
              <w:t>N</w:t>
            </w:r>
            <w:r>
              <w:rPr>
                <w:rFonts w:ascii="Calibri" w:hAnsi="Calibri"/>
                <w:b/>
                <w:bCs/>
                <w:color w:val="333333"/>
                <w:sz w:val="24"/>
                <w:szCs w:val="24"/>
              </w:rPr>
              <w:t>otetaking</w:t>
            </w:r>
            <w:proofErr w:type="spellEnd"/>
            <w:r>
              <w:rPr>
                <w:rFonts w:ascii="Calibri" w:hAnsi="Calibri"/>
                <w:b/>
                <w:bCs/>
                <w:color w:val="333333"/>
                <w:sz w:val="24"/>
                <w:szCs w:val="24"/>
              </w:rPr>
              <w:t xml:space="preserve"> System</w:t>
            </w:r>
          </w:p>
          <w:p w:rsidR="006958D2" w:rsidRPr="00BF7DAE" w:rsidRDefault="006958D2" w:rsidP="006958D2">
            <w:pPr>
              <w:numPr>
                <w:ilvl w:val="0"/>
                <w:numId w:val="11"/>
              </w:numPr>
              <w:spacing w:before="30" w:after="100" w:afterAutospacing="1"/>
              <w:rPr>
                <w:rFonts w:ascii="Calibri" w:hAnsi="Calibri"/>
                <w:color w:val="333333"/>
                <w:sz w:val="24"/>
                <w:szCs w:val="24"/>
              </w:rPr>
            </w:pPr>
            <w:r w:rsidRPr="00BF7DAE">
              <w:rPr>
                <w:rFonts w:ascii="Calibri" w:hAnsi="Calibri"/>
                <w:b/>
                <w:bCs/>
                <w:color w:val="333333"/>
                <w:sz w:val="24"/>
                <w:szCs w:val="24"/>
              </w:rPr>
              <w:t>Record</w:t>
            </w:r>
            <w:r w:rsidRPr="00BF7DAE">
              <w:rPr>
                <w:rFonts w:ascii="Calibri" w:hAnsi="Calibri"/>
                <w:color w:val="333333"/>
                <w:sz w:val="24"/>
                <w:szCs w:val="24"/>
              </w:rPr>
              <w:t xml:space="preserve">. In the </w:t>
            </w:r>
            <w:proofErr w:type="spellStart"/>
            <w:r w:rsidRPr="00BF7DAE">
              <w:rPr>
                <w:rFonts w:ascii="Calibri" w:hAnsi="Calibri"/>
                <w:color w:val="333333"/>
                <w:sz w:val="24"/>
                <w:szCs w:val="24"/>
              </w:rPr>
              <w:t>Notetaking</w:t>
            </w:r>
            <w:proofErr w:type="spellEnd"/>
            <w:r w:rsidRPr="00BF7DAE">
              <w:rPr>
                <w:rFonts w:ascii="Calibri" w:hAnsi="Calibri"/>
                <w:color w:val="333333"/>
                <w:sz w:val="24"/>
                <w:szCs w:val="24"/>
              </w:rPr>
              <w:t xml:space="preserve"> Column, record as many meaningful facts and ideas as you can. Use </w:t>
            </w:r>
            <w:r w:rsidR="0051291D">
              <w:rPr>
                <w:rFonts w:ascii="Calibri" w:hAnsi="Calibri"/>
                <w:color w:val="333333"/>
                <w:sz w:val="24"/>
                <w:szCs w:val="24"/>
              </w:rPr>
              <w:t>concise</w:t>
            </w:r>
            <w:r w:rsidRPr="00BF7DAE">
              <w:rPr>
                <w:rFonts w:ascii="Calibri" w:hAnsi="Calibri"/>
                <w:color w:val="333333"/>
                <w:sz w:val="24"/>
                <w:szCs w:val="24"/>
              </w:rPr>
              <w:t xml:space="preserve"> sentences. </w:t>
            </w:r>
            <w:proofErr w:type="gramStart"/>
            <w:r w:rsidRPr="00BF7DAE">
              <w:rPr>
                <w:rFonts w:ascii="Calibri" w:hAnsi="Calibri"/>
                <w:color w:val="333333"/>
                <w:sz w:val="24"/>
                <w:szCs w:val="24"/>
              </w:rPr>
              <w:t>but</w:t>
            </w:r>
            <w:proofErr w:type="gramEnd"/>
            <w:r w:rsidRPr="00BF7DAE">
              <w:rPr>
                <w:rFonts w:ascii="Calibri" w:hAnsi="Calibri"/>
                <w:color w:val="333333"/>
                <w:sz w:val="24"/>
                <w:szCs w:val="24"/>
              </w:rPr>
              <w:t xml:space="preserve">, make sure you will be able to gain full meaning later. Write legibly. </w:t>
            </w:r>
          </w:p>
          <w:p w:rsidR="006958D2" w:rsidRPr="00BF7DAE" w:rsidRDefault="006958D2" w:rsidP="006958D2">
            <w:pPr>
              <w:numPr>
                <w:ilvl w:val="0"/>
                <w:numId w:val="11"/>
              </w:numPr>
              <w:spacing w:before="30" w:after="100" w:afterAutospacing="1"/>
              <w:rPr>
                <w:rFonts w:ascii="Calibri" w:hAnsi="Calibri"/>
                <w:color w:val="333333"/>
                <w:sz w:val="24"/>
                <w:szCs w:val="24"/>
              </w:rPr>
            </w:pPr>
            <w:r w:rsidRPr="00BF7DAE">
              <w:rPr>
                <w:rFonts w:ascii="Calibri" w:hAnsi="Calibri"/>
                <w:b/>
                <w:bCs/>
                <w:color w:val="333333"/>
                <w:sz w:val="24"/>
                <w:szCs w:val="24"/>
              </w:rPr>
              <w:t>Reduce</w:t>
            </w:r>
            <w:r w:rsidRPr="00BF7DAE">
              <w:rPr>
                <w:rFonts w:ascii="Calibri" w:hAnsi="Calibri"/>
                <w:color w:val="333333"/>
                <w:sz w:val="24"/>
                <w:szCs w:val="24"/>
              </w:rPr>
              <w:t xml:space="preserve">. After class, summarize your notes by writing in single words and short phrases in the Cue Column. Summarizing clarifies meanings, reveals relationships, establishes continuity, and strengthens memory. Also, this thinking and writing of cues sets up a perfect stage for studying for exams later. </w:t>
            </w:r>
          </w:p>
          <w:p w:rsidR="006958D2" w:rsidRPr="00BF7DAE" w:rsidRDefault="006958D2" w:rsidP="006958D2">
            <w:pPr>
              <w:numPr>
                <w:ilvl w:val="0"/>
                <w:numId w:val="11"/>
              </w:numPr>
              <w:spacing w:before="30" w:after="100" w:afterAutospacing="1"/>
              <w:rPr>
                <w:rFonts w:ascii="Calibri" w:hAnsi="Calibri"/>
                <w:color w:val="333333"/>
                <w:sz w:val="24"/>
                <w:szCs w:val="24"/>
              </w:rPr>
            </w:pPr>
            <w:r w:rsidRPr="00BF7DAE">
              <w:rPr>
                <w:rFonts w:ascii="Calibri" w:hAnsi="Calibri"/>
                <w:b/>
                <w:bCs/>
                <w:color w:val="333333"/>
                <w:sz w:val="24"/>
                <w:szCs w:val="24"/>
              </w:rPr>
              <w:t>Recite</w:t>
            </w:r>
            <w:r w:rsidRPr="00BF7DAE">
              <w:rPr>
                <w:rFonts w:ascii="Calibri" w:hAnsi="Calibri"/>
                <w:color w:val="333333"/>
                <w:sz w:val="24"/>
                <w:szCs w:val="24"/>
              </w:rPr>
              <w:t xml:space="preserve">. </w:t>
            </w:r>
            <w:r w:rsidR="00E55FCF">
              <w:rPr>
                <w:rFonts w:ascii="Calibri" w:hAnsi="Calibri"/>
                <w:color w:val="333333"/>
                <w:sz w:val="24"/>
                <w:szCs w:val="24"/>
              </w:rPr>
              <w:t>C</w:t>
            </w:r>
            <w:r w:rsidR="00E55FCF" w:rsidRPr="00E55FCF">
              <w:rPr>
                <w:rFonts w:ascii="Calibri" w:hAnsi="Calibri"/>
                <w:color w:val="333333"/>
                <w:sz w:val="24"/>
                <w:szCs w:val="24"/>
              </w:rPr>
              <w:t xml:space="preserve">over up the </w:t>
            </w:r>
            <w:proofErr w:type="spellStart"/>
            <w:r w:rsidR="00E55FCF" w:rsidRPr="00E55FCF">
              <w:rPr>
                <w:rFonts w:ascii="Calibri" w:hAnsi="Calibri"/>
                <w:color w:val="333333"/>
                <w:sz w:val="24"/>
                <w:szCs w:val="24"/>
              </w:rPr>
              <w:t>Notetaking</w:t>
            </w:r>
            <w:proofErr w:type="spellEnd"/>
            <w:r w:rsidR="00E55FCF" w:rsidRPr="00E55FCF">
              <w:rPr>
                <w:rFonts w:ascii="Calibri" w:hAnsi="Calibri"/>
                <w:color w:val="333333"/>
                <w:sz w:val="24"/>
                <w:szCs w:val="24"/>
              </w:rPr>
              <w:t xml:space="preserve"> Column with another sheet of paper</w:t>
            </w:r>
            <w:r w:rsidR="00E55FCF">
              <w:rPr>
                <w:rFonts w:ascii="Calibri" w:hAnsi="Calibri"/>
                <w:color w:val="333333"/>
                <w:sz w:val="24"/>
                <w:szCs w:val="24"/>
              </w:rPr>
              <w:t>.</w:t>
            </w:r>
            <w:r w:rsidR="00E55FCF" w:rsidRPr="00E55FCF">
              <w:rPr>
                <w:rFonts w:ascii="Calibri" w:hAnsi="Calibri"/>
                <w:color w:val="333333"/>
                <w:sz w:val="24"/>
                <w:szCs w:val="24"/>
              </w:rPr>
              <w:t xml:space="preserve"> </w:t>
            </w:r>
            <w:r w:rsidR="00E55FCF">
              <w:rPr>
                <w:rFonts w:ascii="Calibri" w:hAnsi="Calibri"/>
                <w:color w:val="333333"/>
                <w:sz w:val="24"/>
                <w:szCs w:val="24"/>
              </w:rPr>
              <w:t>Refer only to the</w:t>
            </w:r>
            <w:r w:rsidRPr="00BF7DAE">
              <w:rPr>
                <w:rFonts w:ascii="Calibri" w:hAnsi="Calibri"/>
                <w:color w:val="333333"/>
                <w:sz w:val="24"/>
                <w:szCs w:val="24"/>
              </w:rPr>
              <w:t xml:space="preserve"> </w:t>
            </w:r>
            <w:r w:rsidR="00396190">
              <w:rPr>
                <w:rFonts w:ascii="Calibri" w:hAnsi="Calibri"/>
                <w:color w:val="333333"/>
                <w:sz w:val="24"/>
                <w:szCs w:val="24"/>
              </w:rPr>
              <w:t>words and phrases</w:t>
            </w:r>
            <w:r w:rsidRPr="00BF7DAE">
              <w:rPr>
                <w:rFonts w:ascii="Calibri" w:hAnsi="Calibri"/>
                <w:color w:val="333333"/>
                <w:sz w:val="24"/>
                <w:szCs w:val="24"/>
              </w:rPr>
              <w:t xml:space="preserve"> in the Cue Column</w:t>
            </w:r>
            <w:r w:rsidR="00E55FCF">
              <w:rPr>
                <w:rFonts w:ascii="Calibri" w:hAnsi="Calibri"/>
                <w:color w:val="333333"/>
                <w:sz w:val="24"/>
                <w:szCs w:val="24"/>
              </w:rPr>
              <w:t xml:space="preserve"> and explain information</w:t>
            </w:r>
            <w:r w:rsidRPr="00BF7DAE">
              <w:rPr>
                <w:rFonts w:ascii="Calibri" w:hAnsi="Calibri"/>
                <w:color w:val="333333"/>
                <w:sz w:val="24"/>
                <w:szCs w:val="24"/>
              </w:rPr>
              <w:t xml:space="preserve"> aloud and in your own words. </w:t>
            </w:r>
          </w:p>
          <w:p w:rsidR="006958D2" w:rsidRPr="00BF7DAE" w:rsidRDefault="006958D2" w:rsidP="006958D2">
            <w:pPr>
              <w:numPr>
                <w:ilvl w:val="0"/>
                <w:numId w:val="11"/>
              </w:numPr>
              <w:spacing w:before="30" w:after="100" w:afterAutospacing="1"/>
              <w:rPr>
                <w:rFonts w:ascii="Calibri" w:hAnsi="Calibri"/>
                <w:color w:val="333333"/>
                <w:sz w:val="24"/>
                <w:szCs w:val="24"/>
              </w:rPr>
            </w:pPr>
            <w:r w:rsidRPr="00BF7DAE">
              <w:rPr>
                <w:rFonts w:ascii="Calibri" w:hAnsi="Calibri"/>
                <w:b/>
                <w:bCs/>
                <w:color w:val="333333"/>
                <w:sz w:val="24"/>
                <w:szCs w:val="24"/>
              </w:rPr>
              <w:t>Reflect</w:t>
            </w:r>
            <w:r w:rsidRPr="00BF7DAE">
              <w:rPr>
                <w:rFonts w:ascii="Calibri" w:hAnsi="Calibri"/>
                <w:color w:val="333333"/>
                <w:sz w:val="24"/>
                <w:szCs w:val="24"/>
              </w:rPr>
              <w:t xml:space="preserve">. </w:t>
            </w:r>
            <w:r w:rsidR="00AF2AA6">
              <w:rPr>
                <w:rFonts w:ascii="Calibri" w:hAnsi="Calibri"/>
                <w:color w:val="333333"/>
                <w:sz w:val="24"/>
                <w:szCs w:val="24"/>
              </w:rPr>
              <w:t>Think critically, comprehend and use elaborative rehearsal strategies to work with information in new ways.  Exa</w:t>
            </w:r>
            <w:r w:rsidRPr="00BF7DAE">
              <w:rPr>
                <w:rFonts w:ascii="Calibri" w:hAnsi="Calibri"/>
                <w:color w:val="333333"/>
                <w:sz w:val="24"/>
                <w:szCs w:val="24"/>
              </w:rPr>
              <w:t>mple</w:t>
            </w:r>
            <w:r w:rsidR="00AF2AA6">
              <w:rPr>
                <w:rFonts w:ascii="Calibri" w:hAnsi="Calibri"/>
                <w:color w:val="333333"/>
                <w:sz w:val="24"/>
                <w:szCs w:val="24"/>
              </w:rPr>
              <w:t>s of reflection questions include:</w:t>
            </w:r>
            <w:r w:rsidRPr="00BF7DAE">
              <w:rPr>
                <w:rFonts w:ascii="Calibri" w:hAnsi="Calibri"/>
                <w:color w:val="333333"/>
                <w:sz w:val="24"/>
                <w:szCs w:val="24"/>
              </w:rPr>
              <w:t xml:space="preserve"> What's the significance of these facts? What principle are they based on? How can I apply them? How do they fit in with what I already know? What's beyond them? </w:t>
            </w:r>
          </w:p>
          <w:p w:rsidR="00E556BC" w:rsidRPr="00611284" w:rsidRDefault="006958D2" w:rsidP="00E556BC">
            <w:pPr>
              <w:numPr>
                <w:ilvl w:val="0"/>
                <w:numId w:val="11"/>
              </w:numPr>
              <w:spacing w:before="30" w:after="100" w:afterAutospacing="1"/>
              <w:rPr>
                <w:rFonts w:ascii="Calibri" w:hAnsi="Calibri"/>
                <w:color w:val="333333"/>
                <w:sz w:val="24"/>
                <w:szCs w:val="24"/>
              </w:rPr>
            </w:pPr>
            <w:r w:rsidRPr="00BF7DAE">
              <w:rPr>
                <w:rFonts w:ascii="Calibri" w:hAnsi="Calibri"/>
                <w:b/>
                <w:bCs/>
                <w:color w:val="333333"/>
                <w:sz w:val="24"/>
                <w:szCs w:val="24"/>
              </w:rPr>
              <w:t>Review</w:t>
            </w:r>
            <w:r w:rsidRPr="00BF7DAE">
              <w:rPr>
                <w:rFonts w:ascii="Calibri" w:hAnsi="Calibri"/>
                <w:color w:val="333333"/>
                <w:sz w:val="24"/>
                <w:szCs w:val="24"/>
              </w:rPr>
              <w:t xml:space="preserve">. </w:t>
            </w:r>
            <w:r w:rsidR="00F978C4">
              <w:rPr>
                <w:rFonts w:ascii="Calibri" w:hAnsi="Calibri"/>
                <w:color w:val="333333"/>
                <w:sz w:val="24"/>
                <w:szCs w:val="24"/>
              </w:rPr>
              <w:t>Immediate and ongoing</w:t>
            </w:r>
            <w:r w:rsidRPr="00BF7DAE">
              <w:rPr>
                <w:rFonts w:ascii="Calibri" w:hAnsi="Calibri"/>
                <w:color w:val="333333"/>
                <w:sz w:val="24"/>
                <w:szCs w:val="24"/>
              </w:rPr>
              <w:t xml:space="preserve"> review</w:t>
            </w:r>
            <w:r w:rsidR="00560ED9">
              <w:rPr>
                <w:rFonts w:ascii="Calibri" w:hAnsi="Calibri"/>
                <w:color w:val="333333"/>
                <w:sz w:val="24"/>
                <w:szCs w:val="24"/>
              </w:rPr>
              <w:t xml:space="preserve"> of </w:t>
            </w:r>
            <w:r w:rsidRPr="00BF7DAE">
              <w:rPr>
                <w:rFonts w:ascii="Calibri" w:hAnsi="Calibri"/>
                <w:color w:val="333333"/>
                <w:sz w:val="24"/>
                <w:szCs w:val="24"/>
              </w:rPr>
              <w:t xml:space="preserve">your notes. If you do so, you'll retain a great deal for current use, as well as for the exam, which comes later. </w:t>
            </w:r>
          </w:p>
        </w:tc>
      </w:tr>
      <w:tr w:rsidR="003A36FD" w:rsidRPr="00BF7DAE" w:rsidTr="006958D2">
        <w:tc>
          <w:tcPr>
            <w:tcW w:w="10278" w:type="dxa"/>
            <w:gridSpan w:val="2"/>
          </w:tcPr>
          <w:p w:rsidR="00CC67F4" w:rsidRPr="00BF7DAE" w:rsidRDefault="00CC67F4" w:rsidP="005C458F">
            <w:pPr>
              <w:rPr>
                <w:rFonts w:ascii="Calibri" w:hAnsi="Calibri"/>
                <w:color w:val="333333"/>
                <w:sz w:val="24"/>
                <w:szCs w:val="24"/>
              </w:rPr>
            </w:pPr>
            <w:r w:rsidRPr="00BF7DAE">
              <w:rPr>
                <w:rFonts w:ascii="Calibri" w:hAnsi="Calibri"/>
                <w:color w:val="333333"/>
                <w:sz w:val="24"/>
                <w:szCs w:val="24"/>
              </w:rPr>
              <w:t>l</w:t>
            </w:r>
          </w:p>
          <w:p w:rsidR="00CC67F4" w:rsidRPr="00BF7DAE" w:rsidRDefault="00CC67F4" w:rsidP="005C458F">
            <w:pPr>
              <w:rPr>
                <w:rFonts w:ascii="Calibri" w:hAnsi="Calibri"/>
                <w:color w:val="333333"/>
                <w:sz w:val="24"/>
                <w:szCs w:val="24"/>
              </w:rPr>
            </w:pPr>
            <w:r w:rsidRPr="00BF7DAE">
              <w:rPr>
                <w:rFonts w:ascii="Calibri" w:hAnsi="Calibri"/>
                <w:color w:val="333333"/>
                <w:sz w:val="24"/>
                <w:szCs w:val="24"/>
              </w:rPr>
              <w:t>l</w:t>
            </w:r>
          </w:p>
          <w:p w:rsidR="008B4DA2" w:rsidRPr="00BF7DAE" w:rsidRDefault="005C458F" w:rsidP="008B4DA2">
            <w:pPr>
              <w:pStyle w:val="NormalWeb"/>
              <w:spacing w:before="100"/>
              <w:ind w:left="0" w:right="720"/>
              <w:rPr>
                <w:rFonts w:ascii="Calibri" w:hAnsi="Calibri"/>
                <w:color w:val="333333"/>
              </w:rPr>
            </w:pPr>
            <w:r w:rsidRPr="00BF7DAE">
              <w:rPr>
                <w:rFonts w:ascii="Calibri" w:hAnsi="Calibri"/>
                <w:color w:val="333333"/>
              </w:rPr>
              <w:t>2 inches</w:t>
            </w:r>
            <w:r w:rsidR="008B4DA2" w:rsidRPr="00BF7DAE">
              <w:rPr>
                <w:rFonts w:ascii="Calibri" w:hAnsi="Calibri"/>
                <w:color w:val="333333"/>
              </w:rPr>
              <w:t xml:space="preserve">             </w:t>
            </w:r>
            <w:r w:rsidR="008B4DA2" w:rsidRPr="00BF7DAE">
              <w:rPr>
                <w:rFonts w:ascii="Calibri" w:hAnsi="Calibri"/>
                <w:b/>
                <w:bCs/>
                <w:color w:val="333333"/>
              </w:rPr>
              <w:t xml:space="preserve">(SUMMARY)  </w:t>
            </w:r>
            <w:r w:rsidR="008B4DA2" w:rsidRPr="00BF7DAE">
              <w:rPr>
                <w:rFonts w:ascii="Calibri" w:hAnsi="Calibri"/>
                <w:color w:val="333333"/>
              </w:rPr>
              <w:t xml:space="preserve"> Leave space at the bottom of each sheet for a summary. </w:t>
            </w:r>
          </w:p>
          <w:p w:rsidR="00CC67F4" w:rsidRPr="00BF7DAE" w:rsidRDefault="00CC67F4" w:rsidP="005C458F">
            <w:pPr>
              <w:rPr>
                <w:rFonts w:ascii="Calibri" w:hAnsi="Calibri"/>
                <w:color w:val="333333"/>
                <w:sz w:val="24"/>
                <w:szCs w:val="24"/>
              </w:rPr>
            </w:pPr>
            <w:r w:rsidRPr="00BF7DAE">
              <w:rPr>
                <w:rFonts w:ascii="Calibri" w:hAnsi="Calibri"/>
                <w:color w:val="333333"/>
                <w:sz w:val="24"/>
                <w:szCs w:val="24"/>
              </w:rPr>
              <w:t>l</w:t>
            </w:r>
          </w:p>
          <w:p w:rsidR="003A36FD" w:rsidRPr="00BF7DAE" w:rsidRDefault="00CC67F4" w:rsidP="0021119D">
            <w:pPr>
              <w:rPr>
                <w:rFonts w:ascii="Calibri" w:hAnsi="Calibri"/>
                <w:sz w:val="24"/>
                <w:szCs w:val="24"/>
              </w:rPr>
            </w:pPr>
            <w:r w:rsidRPr="00BF7DAE">
              <w:rPr>
                <w:rFonts w:ascii="Calibri" w:hAnsi="Calibri"/>
                <w:color w:val="333333"/>
                <w:sz w:val="24"/>
                <w:szCs w:val="24"/>
              </w:rPr>
              <w:lastRenderedPageBreak/>
              <w:t>l</w:t>
            </w:r>
          </w:p>
        </w:tc>
      </w:tr>
    </w:tbl>
    <w:p w:rsidR="001F4756" w:rsidRPr="00064953" w:rsidRDefault="001F4756" w:rsidP="006958D2">
      <w:pPr>
        <w:rPr>
          <w:rFonts w:ascii="Calibri" w:hAnsi="Calibri"/>
          <w:sz w:val="32"/>
          <w:szCs w:val="32"/>
        </w:rPr>
      </w:pPr>
    </w:p>
    <w:sectPr w:rsidR="001F4756" w:rsidRPr="00064953" w:rsidSect="00E556BC">
      <w:headerReference w:type="default" r:id="rId8"/>
      <w:footerReference w:type="default" r:id="rId9"/>
      <w:type w:val="continuous"/>
      <w:pgSz w:w="12240" w:h="15840"/>
      <w:pgMar w:top="1440" w:right="720" w:bottom="432" w:left="720" w:header="720"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FD" w:rsidRDefault="003A36FD" w:rsidP="00064953">
      <w:r>
        <w:separator/>
      </w:r>
    </w:p>
  </w:endnote>
  <w:endnote w:type="continuationSeparator" w:id="0">
    <w:p w:rsidR="003A36FD" w:rsidRDefault="003A36FD" w:rsidP="0006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A93" w:rsidRPr="00786A93" w:rsidRDefault="00786A93" w:rsidP="00786A93">
    <w:pPr>
      <w:pStyle w:val="Footer"/>
      <w:jc w:val="center"/>
      <w:rPr>
        <w:rFonts w:asciiTheme="minorHAnsi" w:hAnsiTheme="minorHAnsi"/>
      </w:rPr>
    </w:pPr>
    <w:r w:rsidRPr="00786A93">
      <w:rPr>
        <w:rFonts w:asciiTheme="minorHAnsi" w:hAnsiTheme="minorHAnsi"/>
      </w:rPr>
      <w:t>206.398.4450</w:t>
    </w:r>
  </w:p>
  <w:p w:rsidR="00786A93" w:rsidRPr="00786A93" w:rsidRDefault="00786A93" w:rsidP="00786A93">
    <w:pPr>
      <w:pStyle w:val="Footer"/>
      <w:jc w:val="center"/>
      <w:rPr>
        <w:rFonts w:asciiTheme="minorHAnsi" w:hAnsiTheme="minorHAnsi"/>
      </w:rPr>
    </w:pPr>
    <w:r w:rsidRPr="00786A93">
      <w:rPr>
        <w:rFonts w:asciiTheme="minorHAnsi" w:hAnsiTheme="minorHAnsi"/>
      </w:rPr>
      <w:t>learningassistance@seattleu.edu</w:t>
    </w:r>
  </w:p>
  <w:p w:rsidR="00786A93" w:rsidRPr="00786A93" w:rsidRDefault="00786A93" w:rsidP="00786A93">
    <w:pPr>
      <w:pStyle w:val="Footer"/>
      <w:jc w:val="center"/>
      <w:rPr>
        <w:rFonts w:asciiTheme="minorHAnsi" w:hAnsiTheme="minorHAnsi"/>
      </w:rPr>
    </w:pPr>
    <w:r w:rsidRPr="00786A93">
      <w:rPr>
        <w:rFonts w:asciiTheme="minorHAnsi" w:hAnsiTheme="minorHAnsi"/>
      </w:rPr>
      <w:t>www.seattleu.edu/SAS/LearningAssistance</w:t>
    </w:r>
  </w:p>
  <w:p w:rsidR="00786A93" w:rsidRPr="00786A93" w:rsidRDefault="00786A93" w:rsidP="00786A93">
    <w:pPr>
      <w:pStyle w:val="Footer"/>
      <w:rPr>
        <w:rFonts w:asciiTheme="minorHAnsi" w:hAnsiTheme="minorHAnsi"/>
      </w:rPr>
    </w:pPr>
    <w:proofErr w:type="gramStart"/>
    <w:r w:rsidRPr="00786A93">
      <w:rPr>
        <w:rFonts w:asciiTheme="minorHAnsi" w:hAnsiTheme="minorHAnsi"/>
      </w:rPr>
      <w:t>rev</w:t>
    </w:r>
    <w:proofErr w:type="gramEnd"/>
    <w:r w:rsidRPr="00786A93">
      <w:rPr>
        <w:rFonts w:asciiTheme="minorHAnsi" w:hAnsiTheme="minorHAnsi"/>
      </w:rPr>
      <w:t xml:space="preserve"> 0728</w:t>
    </w:r>
  </w:p>
  <w:p w:rsidR="003A36FD" w:rsidRPr="00786A93" w:rsidRDefault="003A36FD" w:rsidP="00786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FD" w:rsidRDefault="003A36FD" w:rsidP="00064953">
      <w:r>
        <w:separator/>
      </w:r>
    </w:p>
  </w:footnote>
  <w:footnote w:type="continuationSeparator" w:id="0">
    <w:p w:rsidR="003A36FD" w:rsidRDefault="003A36FD" w:rsidP="00064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FD" w:rsidRPr="00064953" w:rsidRDefault="003A36FD">
    <w:pPr>
      <w:pStyle w:val="Header"/>
      <w:rPr>
        <w:rFonts w:ascii="Calibri" w:hAnsi="Calibri"/>
        <w:sz w:val="24"/>
        <w:szCs w:val="24"/>
      </w:rPr>
    </w:pPr>
    <w:r w:rsidRPr="00064953">
      <w:rPr>
        <w:rFonts w:ascii="Calibri" w:hAnsi="Calibri"/>
        <w:sz w:val="24"/>
        <w:szCs w:val="24"/>
      </w:rPr>
      <w:t>Se</w:t>
    </w:r>
    <w:r w:rsidR="000307D3">
      <w:rPr>
        <w:rFonts w:ascii="Calibri" w:hAnsi="Calibri"/>
        <w:sz w:val="24"/>
        <w:szCs w:val="24"/>
      </w:rPr>
      <w:t>attle University Learning Assistance Programs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350"/>
    <w:multiLevelType w:val="hybridMultilevel"/>
    <w:tmpl w:val="A8EE2CEC"/>
    <w:lvl w:ilvl="0" w:tplc="05A86AD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875628"/>
    <w:multiLevelType w:val="hybridMultilevel"/>
    <w:tmpl w:val="2DBAB4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1F517F1"/>
    <w:multiLevelType w:val="hybridMultilevel"/>
    <w:tmpl w:val="3AB0D6B4"/>
    <w:lvl w:ilvl="0" w:tplc="05A86AD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20187"/>
    <w:multiLevelType w:val="hybridMultilevel"/>
    <w:tmpl w:val="49F81A88"/>
    <w:lvl w:ilvl="0" w:tplc="05A86AD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A7D95"/>
    <w:multiLevelType w:val="hybridMultilevel"/>
    <w:tmpl w:val="F2DC9642"/>
    <w:lvl w:ilvl="0" w:tplc="05A86AD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D52133"/>
    <w:multiLevelType w:val="hybridMultilevel"/>
    <w:tmpl w:val="36BC1A84"/>
    <w:lvl w:ilvl="0" w:tplc="05A86AD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F5FA4"/>
    <w:multiLevelType w:val="hybridMultilevel"/>
    <w:tmpl w:val="C69CD7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D0B2DB1"/>
    <w:multiLevelType w:val="hybridMultilevel"/>
    <w:tmpl w:val="426822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F129AC"/>
    <w:multiLevelType w:val="hybridMultilevel"/>
    <w:tmpl w:val="B878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E42B63"/>
    <w:multiLevelType w:val="multilevel"/>
    <w:tmpl w:val="E022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C835EB"/>
    <w:multiLevelType w:val="hybridMultilevel"/>
    <w:tmpl w:val="74185FB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7"/>
  </w:num>
  <w:num w:numId="3">
    <w:abstractNumId w:val="1"/>
  </w:num>
  <w:num w:numId="4">
    <w:abstractNumId w:val="6"/>
  </w:num>
  <w:num w:numId="5">
    <w:abstractNumId w:val="8"/>
  </w:num>
  <w:num w:numId="6">
    <w:abstractNumId w:val="3"/>
  </w:num>
  <w:num w:numId="7">
    <w:abstractNumId w:val="2"/>
  </w:num>
  <w:num w:numId="8">
    <w:abstractNumId w:val="5"/>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4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203"/>
    <w:rsid w:val="000307D3"/>
    <w:rsid w:val="00064953"/>
    <w:rsid w:val="00176C5E"/>
    <w:rsid w:val="001A76C9"/>
    <w:rsid w:val="001F4756"/>
    <w:rsid w:val="0021119D"/>
    <w:rsid w:val="0027257E"/>
    <w:rsid w:val="00281346"/>
    <w:rsid w:val="00384B1D"/>
    <w:rsid w:val="00393A43"/>
    <w:rsid w:val="00396190"/>
    <w:rsid w:val="003A36FD"/>
    <w:rsid w:val="003C5531"/>
    <w:rsid w:val="0050018D"/>
    <w:rsid w:val="0051291D"/>
    <w:rsid w:val="0052027B"/>
    <w:rsid w:val="00525203"/>
    <w:rsid w:val="00560ED9"/>
    <w:rsid w:val="005636EE"/>
    <w:rsid w:val="005C458F"/>
    <w:rsid w:val="00611284"/>
    <w:rsid w:val="006670DB"/>
    <w:rsid w:val="006958D2"/>
    <w:rsid w:val="006A7507"/>
    <w:rsid w:val="006C062B"/>
    <w:rsid w:val="00786A93"/>
    <w:rsid w:val="00787229"/>
    <w:rsid w:val="00797865"/>
    <w:rsid w:val="007C5737"/>
    <w:rsid w:val="008A1C17"/>
    <w:rsid w:val="008B4DA2"/>
    <w:rsid w:val="008C47CB"/>
    <w:rsid w:val="00957E2C"/>
    <w:rsid w:val="009B1615"/>
    <w:rsid w:val="009D7F96"/>
    <w:rsid w:val="009F43FC"/>
    <w:rsid w:val="00AC2103"/>
    <w:rsid w:val="00AE2D75"/>
    <w:rsid w:val="00AF2AA6"/>
    <w:rsid w:val="00B058C6"/>
    <w:rsid w:val="00B96C3B"/>
    <w:rsid w:val="00BD5F49"/>
    <w:rsid w:val="00BE46CE"/>
    <w:rsid w:val="00BF7DAE"/>
    <w:rsid w:val="00C64AB4"/>
    <w:rsid w:val="00CC67F4"/>
    <w:rsid w:val="00CD6EF1"/>
    <w:rsid w:val="00D34C0A"/>
    <w:rsid w:val="00D5030A"/>
    <w:rsid w:val="00DE74FF"/>
    <w:rsid w:val="00E20DD2"/>
    <w:rsid w:val="00E556BC"/>
    <w:rsid w:val="00E55FCF"/>
    <w:rsid w:val="00E8095A"/>
    <w:rsid w:val="00F326B5"/>
    <w:rsid w:val="00F47D82"/>
    <w:rsid w:val="00F9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0DB"/>
    <w:rPr>
      <w:rFonts w:ascii="Times" w:hAnsi="Times"/>
      <w:sz w:val="28"/>
    </w:rPr>
  </w:style>
  <w:style w:type="paragraph" w:styleId="Heading2">
    <w:name w:val="heading 2"/>
    <w:basedOn w:val="Normal"/>
    <w:link w:val="Heading2Char"/>
    <w:uiPriority w:val="9"/>
    <w:qFormat/>
    <w:rsid w:val="003A36FD"/>
    <w:pPr>
      <w:spacing w:before="100" w:beforeAutospacing="1" w:after="100" w:afterAutospacing="1"/>
      <w:outlineLvl w:val="1"/>
    </w:pPr>
    <w:rPr>
      <w:rFonts w:ascii="Georgia" w:hAnsi="Georgia"/>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4953"/>
    <w:pPr>
      <w:tabs>
        <w:tab w:val="center" w:pos="4680"/>
        <w:tab w:val="right" w:pos="9360"/>
      </w:tabs>
    </w:pPr>
  </w:style>
  <w:style w:type="character" w:customStyle="1" w:styleId="HeaderChar">
    <w:name w:val="Header Char"/>
    <w:basedOn w:val="DefaultParagraphFont"/>
    <w:link w:val="Header"/>
    <w:rsid w:val="00064953"/>
    <w:rPr>
      <w:rFonts w:ascii="Times" w:hAnsi="Times"/>
      <w:sz w:val="28"/>
    </w:rPr>
  </w:style>
  <w:style w:type="paragraph" w:styleId="Footer">
    <w:name w:val="footer"/>
    <w:basedOn w:val="Normal"/>
    <w:link w:val="FooterChar"/>
    <w:uiPriority w:val="99"/>
    <w:rsid w:val="00064953"/>
    <w:pPr>
      <w:tabs>
        <w:tab w:val="center" w:pos="4680"/>
        <w:tab w:val="right" w:pos="9360"/>
      </w:tabs>
    </w:pPr>
  </w:style>
  <w:style w:type="character" w:customStyle="1" w:styleId="FooterChar">
    <w:name w:val="Footer Char"/>
    <w:basedOn w:val="DefaultParagraphFont"/>
    <w:link w:val="Footer"/>
    <w:uiPriority w:val="99"/>
    <w:rsid w:val="00064953"/>
    <w:rPr>
      <w:rFonts w:ascii="Times" w:hAnsi="Times"/>
      <w:sz w:val="28"/>
    </w:rPr>
  </w:style>
  <w:style w:type="paragraph" w:styleId="ListParagraph">
    <w:name w:val="List Paragraph"/>
    <w:basedOn w:val="Normal"/>
    <w:uiPriority w:val="34"/>
    <w:qFormat/>
    <w:rsid w:val="00957E2C"/>
    <w:pPr>
      <w:ind w:left="720"/>
    </w:pPr>
  </w:style>
  <w:style w:type="table" w:styleId="TableGrid">
    <w:name w:val="Table Grid"/>
    <w:basedOn w:val="TableNormal"/>
    <w:rsid w:val="003A36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A36FD"/>
    <w:pPr>
      <w:spacing w:before="90" w:after="120" w:line="276" w:lineRule="auto"/>
      <w:ind w:left="225"/>
    </w:pPr>
    <w:rPr>
      <w:rFonts w:ascii="Times New Roman" w:hAnsi="Times New Roman"/>
      <w:sz w:val="24"/>
      <w:szCs w:val="24"/>
    </w:rPr>
  </w:style>
  <w:style w:type="character" w:customStyle="1" w:styleId="Heading2Char">
    <w:name w:val="Heading 2 Char"/>
    <w:basedOn w:val="DefaultParagraphFont"/>
    <w:link w:val="Heading2"/>
    <w:uiPriority w:val="9"/>
    <w:rsid w:val="003A36FD"/>
    <w:rPr>
      <w:rFonts w:ascii="Georgia" w:hAnsi="Georgia"/>
      <w:b/>
      <w:bCs/>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65723">
      <w:bodyDiv w:val="1"/>
      <w:marLeft w:val="0"/>
      <w:marRight w:val="0"/>
      <w:marTop w:val="0"/>
      <w:marBottom w:val="0"/>
      <w:divBdr>
        <w:top w:val="none" w:sz="0" w:space="0" w:color="auto"/>
        <w:left w:val="none" w:sz="0" w:space="0" w:color="auto"/>
        <w:bottom w:val="none" w:sz="0" w:space="0" w:color="auto"/>
        <w:right w:val="none" w:sz="0" w:space="0" w:color="auto"/>
      </w:divBdr>
      <w:divsChild>
        <w:div w:id="652683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6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notetkg 10/97</vt:lpstr>
    </vt:vector>
  </TitlesOfParts>
  <Company>Seattle University</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notetkg 10/97</dc:title>
  <dc:subject/>
  <dc:creator>Anne Mohundro</dc:creator>
  <cp:keywords/>
  <dc:description/>
  <cp:lastModifiedBy>genlearning</cp:lastModifiedBy>
  <cp:revision>33</cp:revision>
  <cp:lastPrinted>2002-08-14T17:18:00Z</cp:lastPrinted>
  <dcterms:created xsi:type="dcterms:W3CDTF">2009-09-02T19:13:00Z</dcterms:created>
  <dcterms:modified xsi:type="dcterms:W3CDTF">2015-07-28T23:55:00Z</dcterms:modified>
</cp:coreProperties>
</file>