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E2" w:rsidRPr="00CF2CF8" w:rsidRDefault="002423DA" w:rsidP="00CF2CF8">
      <w:pPr>
        <w:jc w:val="center"/>
        <w:outlineLvl w:val="0"/>
        <w:rPr>
          <w:b/>
        </w:rPr>
      </w:pPr>
      <w:r>
        <w:rPr>
          <w:b/>
        </w:rPr>
        <w:t xml:space="preserve">Charter:  </w:t>
      </w:r>
      <w:r w:rsidR="000E2FE2" w:rsidRPr="00CF2CF8">
        <w:rPr>
          <w:b/>
        </w:rPr>
        <w:t>University Assessment Committee</w:t>
      </w:r>
    </w:p>
    <w:p w:rsidR="002423DA" w:rsidRPr="001D24E1" w:rsidRDefault="001D24E1" w:rsidP="00CF2CF8">
      <w:pPr>
        <w:jc w:val="center"/>
        <w:rPr>
          <w:b/>
        </w:rPr>
      </w:pPr>
      <w:r w:rsidRPr="001D24E1">
        <w:rPr>
          <w:b/>
        </w:rPr>
        <w:t>Updated</w:t>
      </w:r>
      <w:r w:rsidR="007F087B" w:rsidRPr="001D24E1">
        <w:rPr>
          <w:b/>
        </w:rPr>
        <w:t xml:space="preserve"> by University Assessment Committee </w:t>
      </w:r>
      <w:r w:rsidRPr="001D24E1">
        <w:rPr>
          <w:b/>
        </w:rPr>
        <w:t xml:space="preserve">and Approved by </w:t>
      </w:r>
      <w:proofErr w:type="spellStart"/>
      <w:r w:rsidRPr="001D24E1">
        <w:rPr>
          <w:b/>
        </w:rPr>
        <w:t>AcA</w:t>
      </w:r>
      <w:proofErr w:type="spellEnd"/>
      <w:r w:rsidRPr="001D24E1">
        <w:rPr>
          <w:b/>
        </w:rPr>
        <w:t xml:space="preserve"> Winter 2019</w:t>
      </w:r>
    </w:p>
    <w:p w:rsidR="000E2FE2" w:rsidRDefault="000E2FE2" w:rsidP="000E2FE2"/>
    <w:p w:rsidR="000E2FE2" w:rsidRDefault="000E2FE2" w:rsidP="000E2FE2">
      <w:r>
        <w:t xml:space="preserve">The University Assessment Committee is a subcommittee of the Academic Assembly of Seattle University.  </w:t>
      </w:r>
    </w:p>
    <w:p w:rsidR="000E2FE2" w:rsidRDefault="00741CB4" w:rsidP="000E2FE2">
      <w:r>
        <w:softHyphen/>
      </w:r>
      <w:r>
        <w:softHyphen/>
      </w:r>
    </w:p>
    <w:p w:rsidR="000E2FE2" w:rsidRPr="000C1416" w:rsidRDefault="000E2FE2" w:rsidP="000E2FE2">
      <w:pPr>
        <w:outlineLvl w:val="0"/>
        <w:rPr>
          <w:b/>
          <w:u w:val="single"/>
        </w:rPr>
      </w:pPr>
      <w:r w:rsidRPr="000C1416">
        <w:rPr>
          <w:b/>
          <w:u w:val="single"/>
        </w:rPr>
        <w:t>PURPOSES</w:t>
      </w:r>
    </w:p>
    <w:p w:rsidR="000E2FE2" w:rsidRDefault="000E2FE2" w:rsidP="000E2FE2">
      <w:r>
        <w:t xml:space="preserve">The University Assessment Committee is charged with </w:t>
      </w:r>
      <w:r w:rsidR="003D3B15">
        <w:t xml:space="preserve">developing, recommending, and implementing </w:t>
      </w:r>
      <w:r>
        <w:t xml:space="preserve">the policies and practices governing the assessment of student learning at the University.  The Committee should work to make sure that those policies and practices produce meaningful and valuable results, that those results are shared with the university community, and that the process and results are supportive of the University’s </w:t>
      </w:r>
      <w:r w:rsidR="00C86443">
        <w:t xml:space="preserve">decision making and </w:t>
      </w:r>
      <w:r>
        <w:t xml:space="preserve">accreditation efforts.  </w:t>
      </w:r>
      <w:r w:rsidR="00522525">
        <w:t xml:space="preserve">The committee also coordinates and collaborates with the Academic Assembly Program Review Committee, the University Core Assessment Committee, University Planning, and Student Development on assessment-related matters.   </w:t>
      </w:r>
    </w:p>
    <w:p w:rsidR="000E2FE2" w:rsidRDefault="000E2FE2" w:rsidP="000E2FE2"/>
    <w:p w:rsidR="003D3B15" w:rsidRDefault="000E2FE2" w:rsidP="000E2FE2">
      <w:r>
        <w:t>To pursue this charge, the committee has responsibilities for:</w:t>
      </w:r>
    </w:p>
    <w:p w:rsidR="000E2FE2" w:rsidRDefault="000E2FE2" w:rsidP="00C86443">
      <w:pPr>
        <w:pStyle w:val="ListParagraph"/>
        <w:numPr>
          <w:ilvl w:val="0"/>
          <w:numId w:val="2"/>
        </w:numPr>
        <w:spacing w:after="120"/>
        <w:contextualSpacing w:val="0"/>
      </w:pPr>
      <w:r>
        <w:t xml:space="preserve">Staying informed of assessment best practices and supporting efforts to educate the university community on </w:t>
      </w:r>
      <w:r w:rsidR="00CF2CF8">
        <w:t xml:space="preserve">those practices.  The UAC also </w:t>
      </w:r>
      <w:r w:rsidR="00C86443">
        <w:t xml:space="preserve">maintains </w:t>
      </w:r>
      <w:r w:rsidR="00CF2CF8">
        <w:t>a collection of assessment-related resources for</w:t>
      </w:r>
      <w:r w:rsidR="00C86443">
        <w:t xml:space="preserve"> use by the university community.</w:t>
      </w:r>
      <w:r>
        <w:t xml:space="preserve">  </w:t>
      </w:r>
    </w:p>
    <w:p w:rsidR="003D3B15" w:rsidRDefault="003D3B15" w:rsidP="00C86443">
      <w:pPr>
        <w:pStyle w:val="ListParagraph"/>
        <w:numPr>
          <w:ilvl w:val="0"/>
          <w:numId w:val="2"/>
        </w:numPr>
        <w:spacing w:after="120"/>
        <w:contextualSpacing w:val="0"/>
      </w:pPr>
      <w:r>
        <w:t xml:space="preserve">Reviewing and encouraging alignment of program and university learning objectives, including alignment across both academic and non-academic programs responsible for student learning.   </w:t>
      </w:r>
    </w:p>
    <w:p w:rsidR="000C1416" w:rsidRDefault="003D3B15" w:rsidP="003D3B15">
      <w:pPr>
        <w:pStyle w:val="ListParagraph"/>
        <w:numPr>
          <w:ilvl w:val="0"/>
          <w:numId w:val="2"/>
        </w:numPr>
        <w:spacing w:after="120"/>
        <w:contextualSpacing w:val="0"/>
      </w:pPr>
      <w:r>
        <w:t xml:space="preserve">Reviewing and </w:t>
      </w:r>
      <w:r w:rsidR="009F2B91">
        <w:t>assuring the quality of</w:t>
      </w:r>
      <w:r>
        <w:t xml:space="preserve"> SU’s assessment of student learning </w:t>
      </w:r>
      <w:r w:rsidR="000C1416">
        <w:t xml:space="preserve">processes and practices on a regular basis.   </w:t>
      </w:r>
    </w:p>
    <w:p w:rsidR="000E2FE2" w:rsidRDefault="000E2FE2" w:rsidP="00C86443">
      <w:pPr>
        <w:pStyle w:val="ListParagraph"/>
        <w:numPr>
          <w:ilvl w:val="0"/>
          <w:numId w:val="2"/>
        </w:numPr>
        <w:spacing w:after="120"/>
        <w:contextualSpacing w:val="0"/>
      </w:pPr>
      <w:r>
        <w:t xml:space="preserve">Proposing policies, procedures, and systems to govern </w:t>
      </w:r>
      <w:r w:rsidR="000C1416">
        <w:t xml:space="preserve">and improve </w:t>
      </w:r>
      <w:r>
        <w:t>assessment of student learning and the use of assessment data at the university.</w:t>
      </w:r>
      <w:r w:rsidR="00CF2CF8">
        <w:t xml:space="preserve">  </w:t>
      </w:r>
    </w:p>
    <w:p w:rsidR="000E2FE2" w:rsidRDefault="000E2FE2" w:rsidP="00C86443">
      <w:pPr>
        <w:pStyle w:val="ListParagraph"/>
        <w:numPr>
          <w:ilvl w:val="0"/>
          <w:numId w:val="2"/>
        </w:numPr>
        <w:spacing w:after="120"/>
        <w:contextualSpacing w:val="0"/>
      </w:pPr>
      <w:r>
        <w:t>Supporting departments, programs</w:t>
      </w:r>
      <w:r w:rsidR="004A29CB">
        <w:t xml:space="preserve"> (including University Core)</w:t>
      </w:r>
      <w:r>
        <w:t xml:space="preserve">, </w:t>
      </w:r>
      <w:r w:rsidR="004A29CB">
        <w:t xml:space="preserve">college and school assessment coordinators, </w:t>
      </w:r>
      <w:r>
        <w:t xml:space="preserve">and divisions </w:t>
      </w:r>
      <w:r w:rsidR="004A29CB">
        <w:t xml:space="preserve">as they </w:t>
      </w:r>
      <w:r>
        <w:t>develop more effective and meaningful assessment</w:t>
      </w:r>
      <w:r w:rsidR="00CF2CF8">
        <w:t xml:space="preserve"> systems.  </w:t>
      </w:r>
      <w:r>
        <w:t xml:space="preserve"> </w:t>
      </w:r>
    </w:p>
    <w:p w:rsidR="000C1416" w:rsidRDefault="000C1416" w:rsidP="00C86443">
      <w:pPr>
        <w:pStyle w:val="ListParagraph"/>
        <w:numPr>
          <w:ilvl w:val="0"/>
          <w:numId w:val="2"/>
        </w:numPr>
        <w:spacing w:after="120"/>
        <w:contextualSpacing w:val="0"/>
      </w:pPr>
      <w:r>
        <w:t>Reporting to Academic Assembly on a regular basis</w:t>
      </w:r>
      <w:r w:rsidR="004A29CB">
        <w:t>:  at least annually to report on the state of assessment at the University, and more often as needed when the committee identifies significant assessment needs or challenges or proposes major changes to assessment policies and procedures.</w:t>
      </w:r>
    </w:p>
    <w:p w:rsidR="004A29CB" w:rsidRDefault="004A29CB" w:rsidP="00C86443">
      <w:pPr>
        <w:pStyle w:val="ListParagraph"/>
        <w:numPr>
          <w:ilvl w:val="0"/>
          <w:numId w:val="2"/>
        </w:numPr>
        <w:spacing w:after="120"/>
        <w:contextualSpacing w:val="0"/>
      </w:pPr>
      <w:r>
        <w:t xml:space="preserve">Reviewing and recommending university-level assessment initiatives, including use of major surveys such as the NSSE.  </w:t>
      </w:r>
    </w:p>
    <w:p w:rsidR="000E2FE2" w:rsidRDefault="000E2FE2" w:rsidP="000E2FE2"/>
    <w:p w:rsidR="000E2FE2" w:rsidRPr="000C1416" w:rsidRDefault="000E2FE2" w:rsidP="000E2FE2">
      <w:pPr>
        <w:outlineLvl w:val="0"/>
        <w:rPr>
          <w:b/>
          <w:u w:val="single"/>
        </w:rPr>
      </w:pPr>
      <w:r w:rsidRPr="000C1416">
        <w:rPr>
          <w:b/>
          <w:u w:val="single"/>
        </w:rPr>
        <w:t>MEMBERSHIP</w:t>
      </w:r>
    </w:p>
    <w:p w:rsidR="000C1416" w:rsidRDefault="000C1416" w:rsidP="000C1416">
      <w:r w:rsidRPr="000C1416">
        <w:rPr>
          <w:u w:val="single"/>
        </w:rPr>
        <w:t>Faculty</w:t>
      </w:r>
      <w:r>
        <w:t xml:space="preserve">:  Academic Assembly appoints one faculty </w:t>
      </w:r>
      <w:r w:rsidRPr="001D24E1">
        <w:t>member from each college and school</w:t>
      </w:r>
      <w:r w:rsidR="003B1651" w:rsidRPr="001D24E1">
        <w:t xml:space="preserve"> and from the library</w:t>
      </w:r>
      <w:r w:rsidRPr="001D24E1">
        <w:t xml:space="preserve"> to serve on the committee, including a faculty member</w:t>
      </w:r>
      <w:r w:rsidR="009F2B91" w:rsidRPr="001D24E1">
        <w:t xml:space="preserve"> to serve as committee Chair.  Ideally, faculty members appointed to the committee would have demonstrated track</w:t>
      </w:r>
      <w:r w:rsidR="009F2B91">
        <w:t xml:space="preserve"> records of effective assessment work and be broadly supportive of the use of assessment </w:t>
      </w:r>
      <w:r w:rsidR="00AE2F51">
        <w:t xml:space="preserve">for the improvement of student learning.  </w:t>
      </w:r>
      <w:r>
        <w:t xml:space="preserve">One faculty member from Academic Assembly’s Program </w:t>
      </w:r>
      <w:r>
        <w:lastRenderedPageBreak/>
        <w:t xml:space="preserve">Review Committee should be included on the </w:t>
      </w:r>
      <w:r w:rsidR="004A29CB">
        <w:t>membership of the UAC if possible</w:t>
      </w:r>
      <w:r>
        <w:t xml:space="preserve">.  </w:t>
      </w:r>
      <w:r w:rsidR="004A29CB">
        <w:t xml:space="preserve">The Director of the University Core or a faculty representative of the Core Assessment Committee also serves on the committee.  </w:t>
      </w:r>
    </w:p>
    <w:p w:rsidR="00C86443" w:rsidRDefault="00C86443" w:rsidP="000C1416"/>
    <w:p w:rsidR="00522525" w:rsidRDefault="000C1416" w:rsidP="000E2FE2">
      <w:r w:rsidRPr="000C1416">
        <w:rPr>
          <w:u w:val="single"/>
        </w:rPr>
        <w:t>Administrators</w:t>
      </w:r>
      <w:r>
        <w:rPr>
          <w:u w:val="single"/>
        </w:rPr>
        <w:t xml:space="preserve"> and Staff</w:t>
      </w:r>
      <w:r>
        <w:t>:  R</w:t>
      </w:r>
      <w:r w:rsidR="000E2FE2">
        <w:t xml:space="preserve">epresentatives from Academic Affairs and Student Development.   </w:t>
      </w:r>
      <w:r>
        <w:t>Representatives from Academic Affairs include the Associate Provost for Academic Achievement, the Accreditation and Assessment Manager from the Office of University Planning</w:t>
      </w:r>
      <w:r w:rsidR="004A29CB">
        <w:t>, and the University’s Accreditation Liaison Officer</w:t>
      </w:r>
      <w:r>
        <w:t>.</w:t>
      </w:r>
      <w:r w:rsidR="004A29CB">
        <w:t xml:space="preserve">  </w:t>
      </w:r>
      <w:r w:rsidR="00522525">
        <w:t xml:space="preserve">Representatives from Student </w:t>
      </w:r>
      <w:r w:rsidR="00E67388">
        <w:t xml:space="preserve">Development to be </w:t>
      </w:r>
      <w:r w:rsidR="00E67388" w:rsidRPr="001D24E1">
        <w:t xml:space="preserve">determined by </w:t>
      </w:r>
      <w:r w:rsidR="003B1651" w:rsidRPr="001D24E1">
        <w:t xml:space="preserve">the Vice President for </w:t>
      </w:r>
      <w:r w:rsidR="00E67388" w:rsidRPr="001D24E1">
        <w:t>Student</w:t>
      </w:r>
      <w:bookmarkStart w:id="0" w:name="_GoBack"/>
      <w:bookmarkEnd w:id="0"/>
      <w:r w:rsidR="00E67388" w:rsidRPr="001D24E1">
        <w:t xml:space="preserve"> </w:t>
      </w:r>
      <w:r w:rsidR="00E67388">
        <w:t xml:space="preserve">Development.   </w:t>
      </w:r>
    </w:p>
    <w:p w:rsidR="00522525" w:rsidRDefault="00522525" w:rsidP="000E2FE2"/>
    <w:p w:rsidR="000C1416" w:rsidRDefault="00522525" w:rsidP="000E2FE2">
      <w:r w:rsidRPr="00522525">
        <w:rPr>
          <w:u w:val="single"/>
        </w:rPr>
        <w:t>Students:</w:t>
      </w:r>
      <w:r>
        <w:t xml:space="preserve">  </w:t>
      </w:r>
      <w:r w:rsidR="00AE2F51">
        <w:t xml:space="preserve">Student membership in this committee is welcome.   We are consulting with SGSU and GSA regarding their level of interest and their sense of the value of having representatives on this committee.  </w:t>
      </w:r>
      <w:r>
        <w:t xml:space="preserve"> </w:t>
      </w:r>
      <w:r w:rsidR="004A29CB">
        <w:t xml:space="preserve"> </w:t>
      </w:r>
    </w:p>
    <w:p w:rsidR="000C1416" w:rsidRDefault="000C1416" w:rsidP="000E2FE2"/>
    <w:p w:rsidR="000C1416" w:rsidRPr="000C1416" w:rsidRDefault="000C1416" w:rsidP="000E2FE2">
      <w:pPr>
        <w:rPr>
          <w:b/>
          <w:u w:val="single"/>
        </w:rPr>
      </w:pPr>
      <w:r w:rsidRPr="000C1416">
        <w:rPr>
          <w:b/>
          <w:u w:val="single"/>
        </w:rPr>
        <w:t>SUPPORT</w:t>
      </w:r>
    </w:p>
    <w:p w:rsidR="000E2FE2" w:rsidRDefault="000C1416" w:rsidP="000E2FE2">
      <w:r>
        <w:t xml:space="preserve">Staff in the Associate Provost’s Office support this committee.    </w:t>
      </w:r>
    </w:p>
    <w:p w:rsidR="00C86443" w:rsidRDefault="00C86443" w:rsidP="000E2FE2"/>
    <w:p w:rsidR="000C1416" w:rsidRDefault="000C1416" w:rsidP="000E2FE2">
      <w:r>
        <w:t xml:space="preserve">The UAC Chair receives a one course stipend per year for serving in this role.   </w:t>
      </w:r>
      <w:r w:rsidR="00AE2F51">
        <w:t>[NOTE:  Not currently funded or provided.]</w:t>
      </w:r>
    </w:p>
    <w:p w:rsidR="001D69AB" w:rsidRDefault="001D69AB"/>
    <w:sectPr w:rsidR="001D69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ABC" w:rsidRDefault="00743ABC" w:rsidP="003708C2">
      <w:r>
        <w:separator/>
      </w:r>
    </w:p>
  </w:endnote>
  <w:endnote w:type="continuationSeparator" w:id="0">
    <w:p w:rsidR="00743ABC" w:rsidRDefault="00743ABC" w:rsidP="0037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C2" w:rsidRDefault="00370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C2" w:rsidRDefault="003708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C2" w:rsidRDefault="00370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ABC" w:rsidRDefault="00743ABC" w:rsidP="003708C2">
      <w:r>
        <w:separator/>
      </w:r>
    </w:p>
  </w:footnote>
  <w:footnote w:type="continuationSeparator" w:id="0">
    <w:p w:rsidR="00743ABC" w:rsidRDefault="00743ABC" w:rsidP="0037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C2" w:rsidRDefault="00370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C2" w:rsidRDefault="003708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C2" w:rsidRDefault="00370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2FCB"/>
    <w:multiLevelType w:val="hybridMultilevel"/>
    <w:tmpl w:val="9ACC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417C9"/>
    <w:multiLevelType w:val="hybridMultilevel"/>
    <w:tmpl w:val="DF22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E2"/>
    <w:rsid w:val="000C1416"/>
    <w:rsid w:val="000E2FE2"/>
    <w:rsid w:val="001D24E1"/>
    <w:rsid w:val="001D69AB"/>
    <w:rsid w:val="002423DA"/>
    <w:rsid w:val="003708C2"/>
    <w:rsid w:val="003B1651"/>
    <w:rsid w:val="003D3B15"/>
    <w:rsid w:val="003F7916"/>
    <w:rsid w:val="004A29CB"/>
    <w:rsid w:val="00522525"/>
    <w:rsid w:val="00601E40"/>
    <w:rsid w:val="00741CB4"/>
    <w:rsid w:val="00743ABC"/>
    <w:rsid w:val="007B231B"/>
    <w:rsid w:val="007F087B"/>
    <w:rsid w:val="008858AF"/>
    <w:rsid w:val="009D7B41"/>
    <w:rsid w:val="009F2B91"/>
    <w:rsid w:val="00AE2F51"/>
    <w:rsid w:val="00C86443"/>
    <w:rsid w:val="00CD2BB3"/>
    <w:rsid w:val="00CF2CF8"/>
    <w:rsid w:val="00E6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C4961D-0B8E-4483-91DF-63FA65C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F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FE2"/>
    <w:pPr>
      <w:ind w:left="720"/>
      <w:contextualSpacing/>
    </w:pPr>
  </w:style>
  <w:style w:type="paragraph" w:styleId="Header">
    <w:name w:val="header"/>
    <w:basedOn w:val="Normal"/>
    <w:link w:val="HeaderChar"/>
    <w:uiPriority w:val="99"/>
    <w:unhideWhenUsed/>
    <w:rsid w:val="003708C2"/>
    <w:pPr>
      <w:tabs>
        <w:tab w:val="center" w:pos="4680"/>
        <w:tab w:val="right" w:pos="9360"/>
      </w:tabs>
    </w:pPr>
  </w:style>
  <w:style w:type="character" w:customStyle="1" w:styleId="HeaderChar">
    <w:name w:val="Header Char"/>
    <w:basedOn w:val="DefaultParagraphFont"/>
    <w:link w:val="Header"/>
    <w:uiPriority w:val="99"/>
    <w:rsid w:val="003708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08C2"/>
    <w:pPr>
      <w:tabs>
        <w:tab w:val="center" w:pos="4680"/>
        <w:tab w:val="right" w:pos="9360"/>
      </w:tabs>
    </w:pPr>
  </w:style>
  <w:style w:type="character" w:customStyle="1" w:styleId="FooterChar">
    <w:name w:val="Footer Char"/>
    <w:basedOn w:val="DefaultParagraphFont"/>
    <w:link w:val="Footer"/>
    <w:uiPriority w:val="99"/>
    <w:rsid w:val="003708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Philpott, Jeff</dc:creator>
  <cp:keywords/>
  <dc:description/>
  <cp:lastModifiedBy>Sansone, Sophia</cp:lastModifiedBy>
  <cp:revision>2</cp:revision>
  <dcterms:created xsi:type="dcterms:W3CDTF">2019-04-15T23:01:00Z</dcterms:created>
  <dcterms:modified xsi:type="dcterms:W3CDTF">2019-04-15T23:01:00Z</dcterms:modified>
</cp:coreProperties>
</file>